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bookmarkStart w:id="0" w:name="_GoBack"/>
      <w:bookmarkEnd w:id="0"/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223BB424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  <w:r w:rsidR="001B5BB7" w:rsidRPr="00CE579A">
        <w:rPr>
          <w:rFonts w:ascii="Arial" w:hAnsi="Arial" w:cs="Arial"/>
          <w:u w:val="none"/>
        </w:rPr>
        <w:t xml:space="preserve"> </w:t>
      </w:r>
      <w:r>
        <w:rPr>
          <w:rFonts w:ascii="Arial" w:hAnsi="Arial" w:cs="Arial"/>
          <w:u w:val="none"/>
        </w:rPr>
        <w:t xml:space="preserve">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262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18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1" w:name="thema"/>
      <w:r>
        <w:rPr>
          <w:rFonts w:ascii="Arial" w:hAnsi="Arial" w:cs="Arial"/>
          <w:u w:val="none"/>
        </w:rPr>
        <w:t>Έγκριση έκθεσης εκτέλεσης προϋπολογισμού έως και το 1ο τρίμηνο έτους 2022</w:t>
      </w:r>
      <w:bookmarkEnd w:id="1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5FB8D518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10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Μαΐου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10:30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180DF3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180DF3" w:rsidRPr="00180DF3">
        <w:rPr>
          <w:rFonts w:ascii="Arial" w:hAnsi="Arial" w:cs="Arial"/>
          <w:b w:val="0"/>
          <w:u w:val="none"/>
          <w:vertAlign w:val="superscript"/>
        </w:rPr>
        <w:t>ου</w:t>
      </w:r>
      <w:r w:rsidR="00180DF3">
        <w:rPr>
          <w:rFonts w:ascii="Arial" w:hAnsi="Arial" w:cs="Arial"/>
          <w:b w:val="0"/>
          <w:u w:val="none"/>
        </w:rPr>
        <w:t xml:space="preserve"> ορόφου του Δημαρχείου (</w:t>
      </w:r>
      <w:r w:rsidR="00180DF3" w:rsidRPr="00180DF3">
        <w:rPr>
          <w:rFonts w:ascii="Arial" w:hAnsi="Arial" w:cs="Arial"/>
          <w:b w:val="0"/>
          <w:u w:val="none"/>
        </w:rPr>
        <w:t>(</w:t>
      </w:r>
      <w:r w:rsidR="00180DF3">
        <w:rPr>
          <w:rFonts w:ascii="Arial" w:hAnsi="Arial" w:cs="Arial"/>
          <w:b w:val="0"/>
          <w:u w:val="none"/>
        </w:rPr>
        <w:t xml:space="preserve">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16542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06/05/2022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5098C4F5" w14:textId="5CBC1666" w:rsidR="00180DF3" w:rsidRPr="00180DF3" w:rsidRDefault="00180DF3" w:rsidP="00180DF3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 πραγματοποιήθηκε </w:t>
      </w:r>
      <w:r w:rsidRPr="00180DF3">
        <w:rPr>
          <w:rFonts w:ascii="Arial" w:hAnsi="Arial" w:cs="Arial"/>
          <w:lang w:eastAsia="ar-SA"/>
        </w:rPr>
        <w:t xml:space="preserve"> </w:t>
      </w:r>
      <w:r w:rsidRPr="00180DF3">
        <w:rPr>
          <w:rFonts w:ascii="Arial" w:hAnsi="Arial" w:cs="Arial"/>
          <w:b/>
          <w:lang w:eastAsia="ar-SA"/>
        </w:rPr>
        <w:t>με φυσική παρουσία</w:t>
      </w:r>
      <w:r w:rsidRPr="00180DF3">
        <w:rPr>
          <w:rFonts w:ascii="Arial" w:hAnsi="Arial" w:cs="Arial"/>
          <w:lang w:eastAsia="ar-SA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την Δ1α/Γ.Π.οικ.23983/29-04-2022 (ΦΕΚ-2137/τ.Β/30-04-22) Κ.Υ.Α. «Έκτακτα μέτρα προστασίας της δημόσιας υγείας από τον κίνδυνο περαιτέρω διασποράς του </w:t>
      </w:r>
      <w:proofErr w:type="spellStart"/>
      <w:r w:rsidRPr="00180DF3">
        <w:rPr>
          <w:rFonts w:ascii="Arial" w:hAnsi="Arial" w:cs="Arial"/>
          <w:lang w:eastAsia="ar-SA"/>
        </w:rPr>
        <w:t>κορωνοϊού</w:t>
      </w:r>
      <w:proofErr w:type="spellEnd"/>
      <w:r w:rsidRPr="00180DF3">
        <w:rPr>
          <w:rFonts w:ascii="Arial" w:hAnsi="Arial" w:cs="Arial"/>
          <w:lang w:eastAsia="ar-SA"/>
        </w:rPr>
        <w:t xml:space="preserve"> COVID-19 στο σύνολο της Επικράτειας, από την Κυριακή  01 Μαΐου 2022, έως τη Δευτέρα 16 Μαΐου 2022 και των </w:t>
      </w:r>
      <w:proofErr w:type="spellStart"/>
      <w:r w:rsidRPr="00180DF3">
        <w:rPr>
          <w:rFonts w:ascii="Arial" w:hAnsi="Arial" w:cs="Arial"/>
          <w:lang w:eastAsia="ar-SA"/>
        </w:rPr>
        <w:t>εκδοθεισών</w:t>
      </w:r>
      <w:proofErr w:type="spellEnd"/>
      <w:r w:rsidRPr="00180DF3">
        <w:rPr>
          <w:rFonts w:ascii="Arial" w:hAnsi="Arial" w:cs="Arial"/>
          <w:lang w:eastAsia="ar-SA"/>
        </w:rPr>
        <w:t xml:space="preserve">, αντίστοιχα, δυνάμει αυτών, υπ. αριθ. 643/69472/24-09-2021 [ΑΔΑ: ΨΕ3846ΜΤΛ6-0Ρ5 και 77/ΔΙΔΑΔ/Φ.69/206/οικ.6824/ 02.05.2022 [ΑΔΑ: 6Σ2Κ46ΜΤΛ6-Μ4Υ]  εγκυκλίων του Υπουργείου Εσωτερικών. </w:t>
      </w:r>
    </w:p>
    <w:p w14:paraId="7ED0A595" w14:textId="77777777" w:rsidR="002B28B6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50D3DE92" w14:textId="77777777" w:rsidR="00180DF3" w:rsidRPr="001D35F3" w:rsidRDefault="00180D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Λόγω απουσίας του Προέδρου της Οικονομικής Επιτροπής και Δημάρχου, της συνεδρίασης προεδρεύει ο εκλεγείς Αντιπρόεδρος κ. Παναγιώτης Φώσκολος</w:t>
      </w: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3A8771AF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9212535" w:rsidR="00CF442C" w:rsidRPr="00CE579A" w:rsidRDefault="00CF442C" w:rsidP="00180DF3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r w:rsidR="00180DF3">
              <w:rPr>
                <w:rFonts w:ascii="Arial" w:hAnsi="Arial" w:cs="Arial"/>
                <w:lang w:val="en-US"/>
              </w:rPr>
              <w:t>Παρα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σκευή</w:t>
            </w:r>
            <w:proofErr w:type="spellEnd"/>
            <w:r w:rsidR="00180D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Αργύρη</w:t>
            </w:r>
            <w:proofErr w:type="spellEnd"/>
            <w:r w:rsidR="00180DF3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180DF3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6A6931">
        <w:tc>
          <w:tcPr>
            <w:tcW w:w="4935" w:type="dxa"/>
          </w:tcPr>
          <w:p w14:paraId="08029525" w14:textId="2F867FE9" w:rsidR="00CF442C" w:rsidRPr="00CE579A" w:rsidRDefault="00CF442C" w:rsidP="00180DF3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7) 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Θεόδωρος</w:t>
            </w:r>
            <w:proofErr w:type="spellEnd"/>
            <w:r w:rsidR="00180D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Αρν</w:t>
            </w:r>
            <w:proofErr w:type="spellEnd"/>
            <w:r w:rsidR="00180DF3">
              <w:rPr>
                <w:rFonts w:ascii="Arial" w:hAnsi="Arial" w:cs="Arial"/>
                <w:lang w:val="en-US"/>
              </w:rPr>
              <w:t>αούτογλου</w:t>
            </w:r>
            <w:r w:rsidR="00180DF3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180DF3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40628C44" w14:textId="77777777" w:rsidTr="006A6931">
        <w:tc>
          <w:tcPr>
            <w:tcW w:w="4935" w:type="dxa"/>
          </w:tcPr>
          <w:p w14:paraId="40993623" w14:textId="7B0F5250" w:rsidR="00CF442C" w:rsidRPr="00CE579A" w:rsidRDefault="00CF442C" w:rsidP="00180DF3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8) </w:t>
            </w:r>
            <w:r w:rsidR="00180DF3">
              <w:rPr>
                <w:rFonts w:ascii="Arial" w:hAnsi="Arial" w:cs="Arial"/>
                <w:lang w:val="en-US"/>
              </w:rPr>
              <w:t>Μα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ρί</w:t>
            </w:r>
            <w:proofErr w:type="spellEnd"/>
            <w:r w:rsidR="00180DF3"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180DF3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180DF3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180DF3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0BEBCEC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3875BB41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8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180DF3">
        <w:rPr>
          <w:rFonts w:ascii="Arial" w:hAnsi="Arial" w:cs="Arial"/>
        </w:rPr>
        <w:t>1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34B4BC79" w14:textId="4B0DA707" w:rsidR="00180DF3" w:rsidRPr="00180DF3" w:rsidRDefault="00CC6567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  <w:b/>
        </w:rPr>
        <w:t>Την εισήγηση  τ</w:t>
      </w:r>
      <w:r w:rsidR="00E1164D" w:rsidRPr="00180DF3">
        <w:rPr>
          <w:rFonts w:ascii="Arial" w:hAnsi="Arial" w:cs="Arial"/>
          <w:b/>
        </w:rPr>
        <w:t>ου προϊσταμένου της Δ/</w:t>
      </w:r>
      <w:proofErr w:type="spellStart"/>
      <w:r w:rsidR="00E1164D" w:rsidRPr="00180DF3">
        <w:rPr>
          <w:rFonts w:ascii="Arial" w:hAnsi="Arial" w:cs="Arial"/>
          <w:b/>
        </w:rPr>
        <w:t>νσης</w:t>
      </w:r>
      <w:proofErr w:type="spellEnd"/>
      <w:r w:rsidR="00E1164D" w:rsidRPr="00180DF3">
        <w:rPr>
          <w:rFonts w:ascii="Arial" w:hAnsi="Arial" w:cs="Arial"/>
          <w:b/>
        </w:rPr>
        <w:t xml:space="preserve"> Οικονομικών Υπηρεσιών σ</w:t>
      </w:r>
      <w:r w:rsidR="00E1164D" w:rsidRPr="00180DF3">
        <w:rPr>
          <w:rFonts w:ascii="Arial" w:hAnsi="Arial" w:cs="Arial"/>
        </w:rPr>
        <w:t>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14:paraId="14AF36DD" w14:textId="77777777" w:rsidR="00180DF3" w:rsidRPr="00180DF3" w:rsidRDefault="00E1164D" w:rsidP="00180DF3">
      <w:pPr>
        <w:spacing w:after="20" w:line="288" w:lineRule="auto"/>
        <w:jc w:val="center"/>
        <w:rPr>
          <w:rFonts w:ascii="Arial" w:hAnsi="Arial" w:cs="Arial"/>
        </w:rPr>
      </w:pPr>
      <w:r w:rsidRPr="00180DF3">
        <w:rPr>
          <w:rFonts w:ascii="Arial" w:hAnsi="Arial" w:cs="Arial"/>
        </w:rPr>
        <w:t>Σ χ ε τ ι κ ά,</w:t>
      </w:r>
    </w:p>
    <w:p w14:paraId="20D88C03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 xml:space="preserve">με την εκτέλεση του προϋπολογισμού του Δήμου </w:t>
      </w:r>
      <w:proofErr w:type="spellStart"/>
      <w:r w:rsidRPr="00180DF3">
        <w:rPr>
          <w:rFonts w:ascii="Arial" w:hAnsi="Arial" w:cs="Arial"/>
        </w:rPr>
        <w:t>Λαμιέων</w:t>
      </w:r>
      <w:proofErr w:type="spellEnd"/>
      <w:r w:rsidRPr="00180DF3">
        <w:rPr>
          <w:rFonts w:ascii="Arial" w:hAnsi="Arial" w:cs="Arial"/>
        </w:rPr>
        <w:t xml:space="preserve"> έως και το 1ο τρίμηνο του έτους 2022, έχουμε να σημειώσουμε τα εξής:</w:t>
      </w:r>
    </w:p>
    <w:p w14:paraId="2E800CC2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017634C3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2ED2DEDA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6ABC2C02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180DF3">
        <w:rPr>
          <w:rFonts w:ascii="Arial" w:hAnsi="Arial" w:cs="Arial"/>
          <w:b/>
          <w:u w:val="single"/>
        </w:rPr>
        <w:t xml:space="preserve">Κ.Α.   1 ΕΚΤΑΚΤΑ   ΕΣΟΔΑ    </w:t>
      </w:r>
    </w:p>
    <w:p w14:paraId="4FF133C3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735B98B4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lastRenderedPageBreak/>
        <w:t>Σημαντική απόκλιση  των εισπραχθέντων από τα προϋπολογισθέντα έσοδα επιχορηγήσεων για επενδυτικές δαπάνες όπως αναφέρεται στον κωδικό 13 με προϋπολογισμό ποσού 18.474.326,21  και εισπραχθέντων μέχρι το   1</w:t>
      </w:r>
      <w:r w:rsidRPr="00180DF3">
        <w:rPr>
          <w:rFonts w:ascii="Arial" w:hAnsi="Arial" w:cs="Arial"/>
          <w:lang w:val="en-US"/>
        </w:rPr>
        <w:t>o</w:t>
      </w:r>
      <w:r w:rsidRPr="00180DF3">
        <w:rPr>
          <w:rFonts w:ascii="Arial" w:hAnsi="Arial" w:cs="Arial"/>
        </w:rPr>
        <w:t xml:space="preserve">  τρίμηνο του 2022  ποσού 370.690,41  ευρώ.</w:t>
      </w:r>
    </w:p>
    <w:p w14:paraId="1BFE1B91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7E744BFC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4E93F93C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180DF3">
        <w:rPr>
          <w:rFonts w:ascii="Arial" w:hAnsi="Arial" w:cs="Arial"/>
          <w:b/>
          <w:u w:val="single"/>
        </w:rPr>
        <w:t>Κ.Α.  2  ΕΣΟΔΑ ΠΑΡΕΛΘΟΝΤΩΝ ΟΙΚΟΝΟΜΙΚΩΝ ΕΤΩΝ</w:t>
      </w:r>
    </w:p>
    <w:p w14:paraId="1DCD41D9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  <w:b/>
        </w:rPr>
      </w:pPr>
    </w:p>
    <w:p w14:paraId="6663ED82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 xml:space="preserve"> Βεβαιώθηκε το μεγαλύτερο μέρος  των εσόδων χρήσης  παρελθόντων οικονομικών ετών.  Παρατηρείται   στο τελικό ποσό βεβαίωσης ποσό 169.195,21   (κωδ. 2)   ενώ οι εισπράξεις μέχρι και το  1</w:t>
      </w:r>
      <w:r w:rsidRPr="00180DF3">
        <w:rPr>
          <w:rFonts w:ascii="Arial" w:hAnsi="Arial" w:cs="Arial"/>
          <w:lang w:val="en-US"/>
        </w:rPr>
        <w:t>o</w:t>
      </w:r>
      <w:r w:rsidRPr="00180DF3">
        <w:rPr>
          <w:rFonts w:ascii="Arial" w:hAnsi="Arial" w:cs="Arial"/>
        </w:rPr>
        <w:t xml:space="preserve">  τρίμηνο 2022 ανήλθαν σε   42.076,14  ευρώ. </w:t>
      </w:r>
    </w:p>
    <w:p w14:paraId="229B7F9A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427AF596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022C4FA4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180DF3">
        <w:rPr>
          <w:rFonts w:ascii="Arial" w:hAnsi="Arial" w:cs="Arial"/>
          <w:b/>
          <w:u w:val="single"/>
        </w:rPr>
        <w:t>Κ.Α .  3   ΑΠΑΙΤΗΣΕΙΣ ΑΠΟ ΠΟΕ</w:t>
      </w:r>
    </w:p>
    <w:p w14:paraId="78F7F960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  <w:b/>
        </w:rPr>
      </w:pPr>
    </w:p>
    <w:p w14:paraId="5C26DDEC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14:paraId="5A1C95DA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14:paraId="15ADB459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>από παλιές ρυθμίσεις Ν.4257/2014 &amp; 4321/15 καθώς και του Ν.4483/2017</w:t>
      </w:r>
    </w:p>
    <w:p w14:paraId="43EC803D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14:paraId="6300900E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 xml:space="preserve">με Πράξη Νομοθετικού Περιεχομένου </w:t>
      </w:r>
      <w:proofErr w:type="spellStart"/>
      <w:r w:rsidRPr="00180DF3">
        <w:rPr>
          <w:rFonts w:ascii="Arial" w:hAnsi="Arial" w:cs="Arial"/>
        </w:rPr>
        <w:t>Αρ.φύλλου</w:t>
      </w:r>
      <w:proofErr w:type="spellEnd"/>
      <w:r w:rsidRPr="00180DF3">
        <w:rPr>
          <w:rFonts w:ascii="Arial" w:hAnsi="Arial" w:cs="Arial"/>
        </w:rPr>
        <w:t xml:space="preserve"> 145  30-09-2019 τεύχος Α</w:t>
      </w:r>
    </w:p>
    <w:p w14:paraId="27A35882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>παρατάθηκε η ισχύς του Ν.4611/2019 έως 31-12-2019.Σήμερα είναι σε ισχύ η πάγια ρύθμιση του Ν.4646/2019.</w:t>
      </w:r>
    </w:p>
    <w:p w14:paraId="40872A86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1C773278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180DF3">
        <w:rPr>
          <w:rFonts w:ascii="Arial" w:hAnsi="Arial" w:cs="Arial"/>
          <w:b/>
          <w:u w:val="single"/>
        </w:rPr>
        <w:t>ΠΑΡΑΤΗΡΗΣΕΙΣ</w:t>
      </w:r>
    </w:p>
    <w:p w14:paraId="23D7ECA1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>Από την ανωτέρω έκθεση δεν προκύπτει ότι απαιτείται αναμόρφωση του προϋπολογισμού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14:paraId="2D9D9775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 xml:space="preserve">Συνεχίζεται η αποστολή ατομικών ειδοποιήσεων και η κοινοποίηση οφειλετών στις Δ.Ο.Υ. </w:t>
      </w:r>
    </w:p>
    <w:p w14:paraId="11C83B79" w14:textId="77777777" w:rsidR="00180DF3" w:rsidRPr="00180DF3" w:rsidRDefault="00180DF3" w:rsidP="00180DF3">
      <w:pPr>
        <w:spacing w:after="20" w:line="288" w:lineRule="auto"/>
        <w:jc w:val="both"/>
        <w:rPr>
          <w:rFonts w:ascii="Arial" w:hAnsi="Arial" w:cs="Arial"/>
        </w:rPr>
      </w:pPr>
    </w:p>
    <w:p w14:paraId="499E4DE0" w14:textId="77777777" w:rsidR="00180DF3" w:rsidRPr="00180DF3" w:rsidRDefault="00E1164D" w:rsidP="00180DF3">
      <w:pPr>
        <w:spacing w:after="20" w:line="288" w:lineRule="auto"/>
        <w:jc w:val="both"/>
        <w:rPr>
          <w:rFonts w:ascii="Arial" w:hAnsi="Arial" w:cs="Arial"/>
        </w:rPr>
      </w:pPr>
      <w:r w:rsidRPr="00180DF3">
        <w:rPr>
          <w:rFonts w:ascii="Arial" w:hAnsi="Arial" w:cs="Arial"/>
        </w:rPr>
        <w:tab/>
        <w:t>Τίθεται  υπόψη σας  η σχετική τριμηνιαία έκθεση,  και παρακαλούμε για την έγκρισή της  .</w:t>
      </w:r>
    </w:p>
    <w:p w14:paraId="591E57B3" w14:textId="77777777" w:rsidR="00180DF3" w:rsidRPr="00180DF3" w:rsidRDefault="00180DF3" w:rsidP="00180DF3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26C7C352" w14:textId="55AAD2CA" w:rsidR="00180DF3" w:rsidRPr="00A240EB" w:rsidRDefault="00E1164D" w:rsidP="00180DF3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Αντιπροέδρου</w:t>
      </w:r>
      <w:r w:rsidRPr="00A240EB">
        <w:rPr>
          <w:rFonts w:ascii="Arial" w:hAnsi="Arial" w:cs="Arial"/>
        </w:rPr>
        <w:t>,</w:t>
      </w:r>
    </w:p>
    <w:p w14:paraId="589CD6F6" w14:textId="77777777" w:rsidR="00180DF3" w:rsidRPr="00A240EB" w:rsidRDefault="00180DF3" w:rsidP="00180DF3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3EF81B9" w14:textId="77777777" w:rsidR="00180DF3" w:rsidRPr="00A240EB" w:rsidRDefault="00E1164D" w:rsidP="00180DF3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66504E54" w14:textId="77777777" w:rsidR="00180DF3" w:rsidRPr="00A240EB" w:rsidRDefault="00180DF3" w:rsidP="00180DF3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1D9C83B" w14:textId="62F2211C" w:rsidR="00180DF3" w:rsidRDefault="00180DF3" w:rsidP="00180DF3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Α π ο φ α σ ί  ζ ε ι  </w:t>
      </w:r>
      <w:r w:rsidR="00E1164D" w:rsidRPr="00A240EB">
        <w:rPr>
          <w:rFonts w:ascii="Arial" w:hAnsi="Arial" w:cs="Arial"/>
          <w:b/>
        </w:rPr>
        <w:t>κατά πλειοψηφία :</w:t>
      </w:r>
    </w:p>
    <w:p w14:paraId="3F17C321" w14:textId="77777777" w:rsidR="00E1164D" w:rsidRDefault="00E1164D" w:rsidP="00180DF3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B9DF99D" w14:textId="07AB5A08" w:rsidR="00E1164D" w:rsidRPr="00180DF3" w:rsidRDefault="00E1164D" w:rsidP="00180DF3">
      <w:pPr>
        <w:spacing w:after="20" w:line="288" w:lineRule="auto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Εγκρίνει την </w:t>
      </w:r>
      <w:r w:rsidRPr="00180DF3">
        <w:rPr>
          <w:rFonts w:ascii="Arial" w:hAnsi="Arial" w:cs="Arial"/>
        </w:rPr>
        <w:t>τριμηνιαία έκθεση προϋπολογισμού έως και το 1ο τρίμηνο έτους 2022 , ως ακολούθως :</w:t>
      </w:r>
    </w:p>
    <w:p w14:paraId="2EC8BC6F" w14:textId="77777777" w:rsidR="00E1164D" w:rsidRDefault="00E1164D" w:rsidP="00180DF3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12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600"/>
        <w:gridCol w:w="1780"/>
        <w:gridCol w:w="1324"/>
        <w:gridCol w:w="900"/>
        <w:gridCol w:w="1443"/>
        <w:gridCol w:w="960"/>
        <w:gridCol w:w="1200"/>
      </w:tblGrid>
      <w:tr w:rsidR="00180DF3" w:rsidRPr="00180DF3" w14:paraId="0516A868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0E788E4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1F81CF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ΔΗΜΟΣ ΛΑΜΙΕΩΝ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67B9594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E263FE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C6E8BC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7F4819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B8DB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1E17760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7301F676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51475F6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14:paraId="3A246A3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20B410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4CA9837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B3E345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6A0C6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6B74E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46FE07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5C1BA458" w14:textId="77777777" w:rsidTr="00180DF3">
        <w:trPr>
          <w:trHeight w:val="300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D58FB8A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9B69B8C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7D7A2F7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37BA76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9D1AC5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BCCD5C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2F7A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5A53CE3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4CC10082" w14:textId="77777777" w:rsidTr="00180DF3">
        <w:trPr>
          <w:trHeight w:val="300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B7CA7E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80" w:type="dxa"/>
            <w:gridSpan w:val="5"/>
            <w:shd w:val="clear" w:color="auto" w:fill="auto"/>
            <w:noWrap/>
            <w:vAlign w:val="center"/>
            <w:hideMark/>
          </w:tcPr>
          <w:p w14:paraId="6842EE6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ΕΣΟΔΩΝ 1ου ΤΡΙΜΗΝΟΥ 2022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C11EA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0DC1540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413FDAEC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233D5A0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03B2F65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ΠΕΡΙΟΔΟΣ 1/1/ 2022-31/3/2022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3A0310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384DA5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AB81EE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87719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1CB11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46C2FBBA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604ECC43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9BE6D1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14:paraId="296C17F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2E16927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C8BDD0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CAA2F0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7DBEEB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610EF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4586D2B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22A91973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49FF0400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7494FC9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ΕΣΟΔΩΝ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286BF6A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66A26D6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Βεβαιωθέντα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160DE12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C343BF8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Εισπραχθέντα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ED745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295AA09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180DF3" w:rsidRPr="00180DF3" w14:paraId="74C505EB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C42261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14:paraId="20BD48D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89FD77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71AB48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68C318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55C2E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22886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0BD7E6F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39D106BC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4581074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14:paraId="0201E36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D7E86E5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A09BECF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2E9DDD9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0F08EB8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7A00E3A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24E8856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3/2</w:t>
            </w:r>
          </w:p>
        </w:tc>
      </w:tr>
      <w:tr w:rsidR="00180DF3" w:rsidRPr="00180DF3" w14:paraId="712E6B63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22FC3CA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1B0A5A5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0CF7AE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17.332.823,99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22AA4F6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4.283.010,50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AB4DC5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24,71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775B8B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4.181.137,18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A3D214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24,12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632428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97,62 </w:t>
            </w:r>
          </w:p>
        </w:tc>
      </w:tr>
      <w:tr w:rsidR="00180DF3" w:rsidRPr="00180DF3" w14:paraId="5EB3F3AE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1CDA9FF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0A3788E5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Πρόσοδοι από ακίνητη περιουσία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F8B7B9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136.800,00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510B40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98.994,12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CD86E6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72,36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60F4B4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12.213,80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C83DB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8,93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3F525B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12,34 </w:t>
            </w:r>
          </w:p>
        </w:tc>
      </w:tr>
      <w:tr w:rsidR="00180DF3" w:rsidRPr="00180DF3" w14:paraId="1E7415EC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38984822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51405B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Πρόσοδοι από κινητή περιουσία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C2CDEC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190.000,00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506B5E3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73.100,66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2097F3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38,47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161BBF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73.100,66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74D6E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38,47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6657CD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168BEB4A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6679C29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82AA70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Έσοδα από ανταποδοτικά τέλη και δικαιώματα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756B86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6.101.000,00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4EDCAE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1.744.424,18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18D8DD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28,59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E87DC2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1.744.424,18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15BCF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28,59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5FEAEF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0E208882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10CE4563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4488FB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Έσοδα από λοιπά τέλη - δικαιώματα και παροχή υπηρεσιών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EBEA53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1.126.600,00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2D5163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316.716,20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3C2BAF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28,11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08B4E0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301.623,20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3C3FB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26,77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165815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95,23 </w:t>
            </w:r>
          </w:p>
        </w:tc>
      </w:tr>
      <w:tr w:rsidR="00180DF3" w:rsidRPr="00180DF3" w14:paraId="68B799AF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11218DC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F49387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Φόροι και εισφορές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7078B3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520.500,00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77484F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169.761,40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C1EA6B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32,62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EEF8FC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169.761,40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76BAD7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32,62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8E9B45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6FD9A4DC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668FBDF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37896EF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Έσοδα από επιχορηγήσεις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4432A9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9.077.303,99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FC6901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1.874.664,01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F91BD8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20,65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51FFC3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1.874.664,01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1AC71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20,65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9543DF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65C607E0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0B96895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9201E3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Λοιπά τακτικά έσοδα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034A3C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180.620,00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E7C348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5.349,93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DF7149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2,96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ADD31D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5.349,93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CD777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2,96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F6D0E3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332A196A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7928FE4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4B0DFB0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082256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20.312.468,21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BE1985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1.017.236,14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89D223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5,01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F372FB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1.017.236,14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2EBF2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5,01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367E0D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38DB54B8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711DB88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C3D9FD0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Έσοδα από την εκποίηση κινητής και ακίνητης περιουσίας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328B70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4C02071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4D6FA1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646059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750A67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C0F7A8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80DF3" w:rsidRPr="00180DF3" w14:paraId="32C181B4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514DF6F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708B062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κάλυψη λειτουργικών δαπανών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363781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1.067.830,00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A02F80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220.149,00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EF2E19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20,62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6C43F3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220.149,00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BAA62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20,62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086143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33118DEA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4499B16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738A28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επενδυτικές δαπάνες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2C0549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18.474.326,21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778D64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370.690,41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1C143F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2,01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E58992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370.690,41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F8E2E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2,01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226BC4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7FB061DF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437E249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94ECC36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Δωρεές - κληρονομίες - κληροδοσίες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EFD0A2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C7B98D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CA44B8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5F31DF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AD159F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C75D66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80DF3" w:rsidRPr="00180DF3" w14:paraId="437B91DF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2CA7AA7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74353D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Προσαυξήσεις - πρόστιμα - παράβολα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CF483A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578.800,00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3B6B4CA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311.885,59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E6851E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53,88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319C27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311.885,59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E46ED2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53,88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204F6C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3883CC26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7697FBBD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FA178C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Λοιπά έκτακτα έσοδα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0A3FCC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191.412,00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E245F5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114.511,14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46B582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59,82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52213E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114.511,14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6189A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59,82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3EAF9F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09386928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333BA4B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22B1BA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Έσοδα παρελθόντων οικονομικών ετών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AD0DCB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202.000,00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59AF31E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169.195,21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11AC00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83,76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A45236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42.076,14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96C315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20,83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6AD80F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24,87 </w:t>
            </w:r>
          </w:p>
        </w:tc>
      </w:tr>
      <w:tr w:rsidR="00180DF3" w:rsidRPr="00180DF3" w14:paraId="20236466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5426E192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72A8872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6562A0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177.500,00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2972B6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169.364,21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C68041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95,42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D72279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42.245,14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F65DD5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23,80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1EA2F3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24,94 </w:t>
            </w:r>
          </w:p>
        </w:tc>
      </w:tr>
      <w:tr w:rsidR="00180DF3" w:rsidRPr="00180DF3" w14:paraId="12F19ED0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08CF4EB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40C462F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5ED424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24.500,00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A14896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-169,00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0E794E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-0,69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F471D2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-169,00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3661D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-0,69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F538A6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5200D4E0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5A663BA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F0C127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από δάνεια και απαιτήσεις από Π.Ο.Ε.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D2D6F6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16.442.731,44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43173B7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9.242.998,91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D5088B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56,21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59A8BF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255.861,93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4F812F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1,56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BFD5DB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2,77 </w:t>
            </w:r>
          </w:p>
        </w:tc>
      </w:tr>
      <w:tr w:rsidR="00180DF3" w:rsidRPr="00180DF3" w14:paraId="000E7CF9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04F3735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0A9C7B8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Εισπράξεις από δάνεια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03C3A0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7.655.947,13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18B9AD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3BF80E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4C0AEC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FDDD1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C186CB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80DF3" w:rsidRPr="00180DF3" w14:paraId="0A760E57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46DD18A0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B06867F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Εισπρακτέα υπόλοιπα προηγούμενων οικονομικών ετών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4628B7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8.786.784,31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438DC34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9.242.998,91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08858B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105,19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9C08F5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255.861,93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46F5A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2,91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C4B292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2,77 </w:t>
            </w:r>
          </w:p>
        </w:tc>
      </w:tr>
      <w:tr w:rsidR="00180DF3" w:rsidRPr="00180DF3" w14:paraId="61491DA8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6E10E54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9391EE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υπέρ Δημοσίου και τρίτων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F624CD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5.949.179,20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392BC42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1.217.128,72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F10EE6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20,46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7969DE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1.217.128,72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34F23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20,46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23C605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69A45EFF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4D03A26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F7946BF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του Δημοσίου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A9BC94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4.176.000,00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584A17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830.339,39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C33772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19,88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D6EBE9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830.339,39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C93E77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19,88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123133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2FBD3A67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61DD43F6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008520B8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τρίτων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E44D8F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84.000,00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245007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1.970,06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C30583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2,35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5B5434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1.970,06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E22B2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2,35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09F70F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6BD57334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14:paraId="09763B5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7CF3BB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Χρηματικό υπόλοιπο προηγούμενου Έτους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433B84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14.120.446,23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4F311D8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14.120.446,23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A45FA6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9A392F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14.120.446,23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349CFE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1B9469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485F3BC2" w14:textId="77777777" w:rsidTr="00180DF3">
        <w:trPr>
          <w:trHeight w:val="25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14:paraId="76B1913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51BF60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εσόδων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CB9E2F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74.359.649,07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32455D6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30.050.015,71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A1CDE1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40,41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08199A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20.833.886,34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F0B8C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28,02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BEE19C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69,33 </w:t>
            </w:r>
          </w:p>
        </w:tc>
      </w:tr>
    </w:tbl>
    <w:p w14:paraId="08846D3A" w14:textId="77777777" w:rsidR="00180DF3" w:rsidRPr="00180DF3" w:rsidRDefault="00180DF3" w:rsidP="00180DF3">
      <w:pPr>
        <w:rPr>
          <w:rFonts w:ascii="Calibri" w:eastAsia="Calibri" w:hAnsi="Calibri"/>
          <w:lang w:eastAsia="en-US"/>
        </w:rPr>
      </w:pPr>
    </w:p>
    <w:p w14:paraId="5B5F0530" w14:textId="77777777" w:rsidR="00180DF3" w:rsidRPr="00180DF3" w:rsidRDefault="00180DF3" w:rsidP="00180DF3">
      <w:pPr>
        <w:rPr>
          <w:rFonts w:ascii="Calibri" w:eastAsia="Calibri" w:hAnsi="Calibri"/>
          <w:lang w:eastAsia="en-US"/>
        </w:rPr>
      </w:pPr>
      <w:r w:rsidRPr="00180DF3">
        <w:rPr>
          <w:rFonts w:ascii="Calibri" w:eastAsia="Calibri" w:hAnsi="Calibri"/>
          <w:lang w:eastAsia="en-US"/>
        </w:rPr>
        <w:br w:type="page"/>
      </w:r>
    </w:p>
    <w:tbl>
      <w:tblPr>
        <w:tblW w:w="15746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600"/>
        <w:gridCol w:w="1780"/>
        <w:gridCol w:w="1324"/>
        <w:gridCol w:w="900"/>
        <w:gridCol w:w="1486"/>
        <w:gridCol w:w="960"/>
        <w:gridCol w:w="1200"/>
        <w:gridCol w:w="1480"/>
        <w:gridCol w:w="700"/>
        <w:gridCol w:w="740"/>
      </w:tblGrid>
      <w:tr w:rsidR="00180DF3" w:rsidRPr="00180DF3" w14:paraId="16BA259A" w14:textId="77777777" w:rsidTr="00180DF3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14:paraId="6756E857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0C1C2CA6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FE9840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14:paraId="2C7A71A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066281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A1C1AA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38141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5968C8B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23E9246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226F416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6B6EDA5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5BC3F201" w14:textId="77777777" w:rsidTr="00180DF3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14:paraId="7E414634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0090" w:type="dxa"/>
            <w:gridSpan w:val="5"/>
            <w:shd w:val="clear" w:color="auto" w:fill="auto"/>
            <w:noWrap/>
            <w:vAlign w:val="center"/>
            <w:hideMark/>
          </w:tcPr>
          <w:p w14:paraId="292F411D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ΔΑΠΑΝΩΝ 1ου ΤΡΙΜΗΝΟΥ 2022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E1B1B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316B1AC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74EE728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AAD382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625115F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0121CCA1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14:paraId="0727EB54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14:paraId="217BBCA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300081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14:paraId="534221A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B120DB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EA3E2B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3E69A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1567918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4146661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4C78B3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3633ED4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6346B76F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14:paraId="08B3F33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7A8542D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ΠΕΡΙΟΔΟΣ 1/1/ 2022-31/3/2022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562259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14:paraId="0149985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F65B35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B9F09B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44C4D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C413737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5CF0062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F2909D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646A763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69549D37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14:paraId="2AF7FCC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14:paraId="06A96E3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CF6A4A7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D175EA2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Δεσμευθέντα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49616A9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CF038DF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Τιμολογηθέντα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6C296EE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2251316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Ενταλθέντα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59F8AD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Πληρωθέντα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A5DBD7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1EEF9C87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00EBB72B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202D54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377F45D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ΔΑΠΑΝΩΝ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BE66F93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2532170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A3680A7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7F284FF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E50DEB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753BDB3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A140E4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431B87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5/1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C840CCB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5/3</w:t>
            </w:r>
          </w:p>
        </w:tc>
      </w:tr>
      <w:tr w:rsidR="00180DF3" w:rsidRPr="00180DF3" w14:paraId="7A2302D4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DDEA3E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1434A2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Έξοδα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D80D98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29.432.173,10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3266A6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22.038.469,03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3CC16F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74,88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79A6BC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5.240.047,44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26A8C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17,80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824FC0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4.737.777,72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E5ABC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4.085.904,47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FBC83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13,88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3C3C8E1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77,97 </w:t>
            </w:r>
          </w:p>
        </w:tc>
      </w:tr>
      <w:tr w:rsidR="00180DF3" w:rsidRPr="00180DF3" w14:paraId="267C1405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C308B5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D5F0423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Αμοιβές και έξοδα προσωπικού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12EAA0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9.937.473,52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63CA27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9.570.887,73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F304D6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96,31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B160A0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2.463.909,27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78CD0A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24,79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02D12B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2.435.853,31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331ED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2.065.366,03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31FDD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20,78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8E3CEA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83,82 </w:t>
            </w:r>
          </w:p>
        </w:tc>
      </w:tr>
      <w:tr w:rsidR="00180DF3" w:rsidRPr="00180DF3" w14:paraId="6721E9A5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0118C98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EF70A7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Αμοιβές αιρετών και τρίτων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65A593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2.142.772,04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31C94D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1.205.386,64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A86CAC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56,25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01E29D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353.659,12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038902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16,50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4FFCB1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202.987,16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200BA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181.404,14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6CB42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8,47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14820E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51,29 </w:t>
            </w:r>
          </w:p>
        </w:tc>
      </w:tr>
      <w:tr w:rsidR="00180DF3" w:rsidRPr="00180DF3" w14:paraId="7F133D03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B0D4898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7A6A70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Παροχές τρίτων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F6310D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4.442.473,42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689B24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3.313.228,59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B89A4E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74,58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A886B4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787.209,42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E88DE4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17,72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3C364C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740.105,89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FE78E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701.964,01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7199A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15,80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7B1F692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89,17 </w:t>
            </w:r>
          </w:p>
        </w:tc>
      </w:tr>
      <w:tr w:rsidR="00180DF3" w:rsidRPr="00180DF3" w14:paraId="77152442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0188F8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94810F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Φόροι - Τέλη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CC0313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150.500,00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42D087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149.520,00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EAB606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99,35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F9E23B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11.169,02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0CCE43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7,42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F5C0FC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11.169,02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D66AE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11.169,02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CF4A4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7,42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861480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7873BFD7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011CF18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E69FA0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Λοιπά γενικά έξοδα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2AA4E7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3.802.447,28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A9101B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1.862.475,86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7FAFB0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48,98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27D34E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265.003,25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644BD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6,97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ABDD4C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229.332,04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991BE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13.632,94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CF600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0,36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1A4C05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5,14 </w:t>
            </w:r>
          </w:p>
        </w:tc>
      </w:tr>
      <w:tr w:rsidR="00180DF3" w:rsidRPr="00180DF3" w14:paraId="51A7C875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0B938D13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697D005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Πληρωμές για την εξυπηρέτηση δημοσίας πίστεως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914198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1.232.801,24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324DF8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1.187.000,00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89F5B5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96,28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480D02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105.208,66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BE726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8,53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13804D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105.207,16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1F0FD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105.189,96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AE78B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8,53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F59589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99,98 </w:t>
            </w:r>
          </w:p>
        </w:tc>
      </w:tr>
      <w:tr w:rsidR="00180DF3" w:rsidRPr="00180DF3" w14:paraId="5BD6ECF4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CC20E3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BA91CE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Δαπάνες προμήθειας αναλωσίμων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1C7264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3.444.437,24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01479D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2.537.207,88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C93E7B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73,66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12DBF9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509.380,33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1C92D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14,79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A3B4EA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268.614,77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44334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262.670,00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6F2A5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7,63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AB9254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51,57 </w:t>
            </w:r>
          </w:p>
        </w:tc>
      </w:tr>
      <w:tr w:rsidR="00180DF3" w:rsidRPr="00180DF3" w14:paraId="27FF286F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F4D2B46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E82061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Πληρωμές - Μεταβιβάσεις σε τρίτους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D300B7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3.820.964,36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73420F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2.212.762,33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5E20DB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57,91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C35A2E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744.508,37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B6C42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19,48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E8F859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744.508,37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0432D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744.508,37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1F452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19,48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1AD14A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66233DD6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02BF0045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747A17A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Λοιπά Έξοδα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AEA518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458.304,00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A46ECE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DFA541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7790D3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9FBB6A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89A810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53CB8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B3841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0DF008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80DF3" w:rsidRPr="00180DF3" w14:paraId="1A7A2B40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10826F0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0CAAA1D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Επενδύσεις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9ED0E2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30.487.940,84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644AC0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19.895.693,91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38996A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65,26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064C74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1.297.470,20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53EB7E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4,26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221039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1.408.271,69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936AF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211.924,51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D7B0E3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0,70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4DC822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16,33 </w:t>
            </w:r>
          </w:p>
        </w:tc>
      </w:tr>
      <w:tr w:rsidR="00180DF3" w:rsidRPr="00180DF3" w14:paraId="0304C75A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BD9ED3F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26F702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Αγορές κτιρίων, τεχνικών έργων και προμήθειες παγίων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82ED2C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4.567.382,45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758D5C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2.866.510,07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60D7FE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62,76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EF036C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21.104,80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7342A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0,46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0D17F0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15.648,80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03E2F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15.648,80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274EB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0,34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3F03774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74,15 </w:t>
            </w:r>
          </w:p>
        </w:tc>
      </w:tr>
      <w:tr w:rsidR="00180DF3" w:rsidRPr="00180DF3" w14:paraId="0DD51354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9607D4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5B2950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Έργα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F0C6A5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25.038.235,10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A59416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16.575.160,24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D301C6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66,20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9BDCC5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870.123,62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561A2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3,48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F36022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986.381,11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5FCECD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190.033,93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17560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0,76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14BA3B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21,84 </w:t>
            </w:r>
          </w:p>
        </w:tc>
      </w:tr>
      <w:tr w:rsidR="00180DF3" w:rsidRPr="00180DF3" w14:paraId="7EF6552D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253418D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0F06955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Μελέτες, έρευνες, πειραματικές εργασίες κλπ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A9CF42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370.023,29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24EDD5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44.023,60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68F6C9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11,90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7469A7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5.041,78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A1132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1,36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069DC3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5.041,78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33457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5.041,78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FD95C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1,36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867536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80DF3" w:rsidRPr="00180DF3" w14:paraId="3B326971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B2E8E3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413B3C5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Τίτλοι πάγιας επένδυσης (συμμετοχές σε επιχειρήσεις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2E45ED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512.300,00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E17228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410.000,00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893F59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80,03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F40D72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401.200,00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8AC95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78,31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85ABDB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401.200,00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2DB8C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1.200,00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1772B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0,23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B98424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0,30 </w:t>
            </w:r>
          </w:p>
        </w:tc>
      </w:tr>
      <w:tr w:rsidR="00180DF3" w:rsidRPr="00180DF3" w14:paraId="456A7D4C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803E5E0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8968356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Πληρωμές Π.Ο.Ε., αποδόσεις και προβλέψεις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139669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14.433.324,62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2217B5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6.073.938,68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9863D6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42,08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DEF89F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2.968.081,55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98C9CD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20,56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26B168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2.594.891,68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4C8BF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1.916.677,49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A268C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13,28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19AA9A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64,58 </w:t>
            </w:r>
          </w:p>
        </w:tc>
      </w:tr>
      <w:tr w:rsidR="00180DF3" w:rsidRPr="00180DF3" w14:paraId="141948BC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155B776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706BDE1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Πληρωμές Π.Ο.Ε.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534095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1.743.398,72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85771D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1.743.398,72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DB8706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7BDB51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1.731.003,48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D9869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99,29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B0CB75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1.535.716,90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E1EA0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936.502,71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DB161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53,72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9EA144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54,10 </w:t>
            </w:r>
          </w:p>
        </w:tc>
      </w:tr>
      <w:tr w:rsidR="00180DF3" w:rsidRPr="00180DF3" w14:paraId="6A56C766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908035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375703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Αποδόσεις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B5F6DC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4.334.136,00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703968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4.330.539,96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FB1AE9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99,92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E8323D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1.237.078,07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02617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28,54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E62102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1.059.174,78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13C1E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980.174,78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01904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22,62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F09E9A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79,23 </w:t>
            </w:r>
          </w:p>
        </w:tc>
      </w:tr>
      <w:tr w:rsidR="00180DF3" w:rsidRPr="00180DF3" w14:paraId="4C58737C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E2C726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A2D341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Επιχορηγούμενες Πληρωμές Υποχρεώσεων  Π.Ο.Ε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334B81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888153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7A3A3C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BCF8C6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49DCE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0AB639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17F55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2AE20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C2D992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80DF3" w:rsidRPr="00180DF3" w14:paraId="7C3E4104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853367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B5E161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>Προβλέψεις μη είσπραξης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382C26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8.355.789,90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A67E26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E6530C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B0C43D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0926B6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C2E934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D5BEC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03940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453C1C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80DF3" w:rsidRPr="00180DF3" w14:paraId="10C7396C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B51201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724963C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Αποθεματικό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485BD8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6.210,51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9C3F39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D6435F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876AC8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C59D8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739C9E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040FD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E0924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758B29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80DF3" w:rsidRPr="00180DF3" w14:paraId="2145BB64" w14:textId="77777777" w:rsidTr="00180DF3">
        <w:trPr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14:paraId="45F2A86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14:paraId="0933F5F4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96F466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74.359.649,07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CEC3F6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48.008.101,62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E47FF9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64,56 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B2458A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9.505.599,19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691B8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12,78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7524B0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8.740.941,09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1654B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6.214.506,47 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BBE6C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8,36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D90A63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65,38 </w:t>
            </w:r>
          </w:p>
        </w:tc>
      </w:tr>
    </w:tbl>
    <w:p w14:paraId="0B32A746" w14:textId="77777777" w:rsidR="00180DF3" w:rsidRPr="00180DF3" w:rsidRDefault="00180DF3" w:rsidP="00180DF3">
      <w:pPr>
        <w:rPr>
          <w:rFonts w:ascii="Calibri" w:eastAsia="Calibri" w:hAnsi="Calibri"/>
          <w:lang w:eastAsia="en-US"/>
        </w:rPr>
      </w:pPr>
    </w:p>
    <w:p w14:paraId="3B5C0BE7" w14:textId="77777777" w:rsidR="00180DF3" w:rsidRDefault="00180DF3" w:rsidP="00180DF3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0DA5A561" w14:textId="77777777" w:rsidR="00E1164D" w:rsidRDefault="00E1164D" w:rsidP="00180DF3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382954B" w14:textId="77777777" w:rsidR="00180DF3" w:rsidRDefault="00180DF3" w:rsidP="00180DF3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131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4900"/>
        <w:gridCol w:w="2420"/>
        <w:gridCol w:w="2060"/>
        <w:gridCol w:w="1900"/>
        <w:gridCol w:w="1438"/>
      </w:tblGrid>
      <w:tr w:rsidR="00180DF3" w:rsidRPr="00180DF3" w14:paraId="5098E00F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3D4658B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4EC57BA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0925B174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0615655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DC946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23684F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7CB58943" w14:textId="77777777" w:rsidTr="00180DF3">
        <w:trPr>
          <w:trHeight w:val="300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13D88CD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75A01BC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1A575F7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24F52F1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D1D6D2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CF1A0E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65B301EA" w14:textId="77777777" w:rsidTr="00180DF3">
        <w:trPr>
          <w:trHeight w:val="270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5B5FD20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0608B4E7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ΤΡΙΜΗΝΙΑΙΑ ΕΚΘΕΣΗ 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1710C66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7998380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FA96F5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0221CC9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10595153" w14:textId="77777777" w:rsidTr="00180DF3">
        <w:trPr>
          <w:trHeight w:val="270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1F5D6346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5CB6492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ΣΤΟΙΧΕΙΑ ΙΣΟΛΟΓΙΣΜΟΥ 1ου ΤΡΙΜΗΝΟΥ 2022 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5822078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2C87D17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17C5D2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B0EC2F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030F3B86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4D91925A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64A85F2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2A587BC5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Τέλος Προηγούμενου έτους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1F910B69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Προηγούμενο τρίμηνο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A6F82A1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1ο Τρίμηνο2022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2F318E7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Μεταβολή %</w:t>
            </w:r>
          </w:p>
        </w:tc>
      </w:tr>
      <w:tr w:rsidR="00180DF3" w:rsidRPr="00180DF3" w14:paraId="4258711A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7A6B42D7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7FF03707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3D7C014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594AC74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4CAF21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8B712C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4811B6AD" w14:textId="77777777" w:rsidTr="00180DF3">
        <w:trPr>
          <w:trHeight w:val="300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55F7C23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1CE3AF86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65D169D7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2DD645DB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042B9DA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AE0AB1F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180DF3" w:rsidRPr="00180DF3" w14:paraId="11567A79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6A99F2C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2F036D4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3184CE8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4EF3192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F18FBC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5C7F0E5A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1EAF693C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3DA53D63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0730D91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ΑΠΑΙΤΗΣΕΙΣ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7805A7F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10.719.657,20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0C0A842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10.719.657,20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A7DA88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10.926.692,24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1B66E3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1,93 </w:t>
            </w:r>
          </w:p>
        </w:tc>
      </w:tr>
      <w:tr w:rsidR="00180DF3" w:rsidRPr="00180DF3" w14:paraId="254433D2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4A64E52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1BB9135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2628C814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0590735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1A4D24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7B23BE3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1794E6EF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4484C6D8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34CD383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Απαιτήσεις από </w:t>
            </w:r>
            <w:proofErr w:type="spellStart"/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φόρους,τέλη</w:t>
            </w:r>
            <w:proofErr w:type="spellEnd"/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 κλπ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3FF2777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9.316.125,63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53DDCFC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9.316.125,63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F78939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9.256.575,84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FC36F6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-0,64</w:t>
            </w:r>
          </w:p>
        </w:tc>
      </w:tr>
      <w:tr w:rsidR="00180DF3" w:rsidRPr="00180DF3" w14:paraId="173FB2EA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466C1A9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3C45F74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Απαιτήσεις από Ελληνικό Δημόσιο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632CAE3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4423859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1C99C8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E8674E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52EF23B3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01BF6B3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277FE26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Λοιπές απαιτήσεις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701DA50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1.403.531,57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3C51921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1.403.531,57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05EDA1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1.670.116,40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1E0AA3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18,99 </w:t>
            </w:r>
          </w:p>
        </w:tc>
      </w:tr>
      <w:tr w:rsidR="00180DF3" w:rsidRPr="00180DF3" w14:paraId="7D349FF7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3B395F85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231254D3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ΔΙΑΘΕΣΙΜΑ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114CDE8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14.002.757,50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4D01732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14.002.757,50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BAC5D8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14.249.104,76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E8D48F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1,76 </w:t>
            </w:r>
          </w:p>
        </w:tc>
      </w:tr>
      <w:tr w:rsidR="00180DF3" w:rsidRPr="00180DF3" w14:paraId="20C64278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66E9B31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2E87D2E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2BB3543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19B3A45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B3907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52B910C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1D86D9A7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70F0BFB2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5EF7022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Ταμείο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451A80F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2.640,33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24D3363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2.640,33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5D2A5D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3.573,56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D30A06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35,35 </w:t>
            </w:r>
          </w:p>
        </w:tc>
      </w:tr>
      <w:tr w:rsidR="00180DF3" w:rsidRPr="00180DF3" w14:paraId="434B668D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595898A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36E55FB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Καταθέσεις όψεως και προθεσμίας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1894CA0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14.000.117,17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1F17B91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14.000.117,17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C23E6C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14.245.531,20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858D76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1,75 </w:t>
            </w:r>
          </w:p>
        </w:tc>
      </w:tr>
      <w:tr w:rsidR="00180DF3" w:rsidRPr="00180DF3" w14:paraId="4618E0F4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3EA9FF8C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1ABD6CE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ΕΝΕΡΓΗΤΙΚΟΥ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7007F25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7BE81F2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3004CF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D95C7A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3539FEC5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437ACC94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59071EB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0132EB64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197D0DAF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D82A87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88519C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478550AA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0CEF9680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5E6D5230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Έξοδα επόμενων χρήσεων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22F6E34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747A5E4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57FC62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1E273E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602AF238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60746B3D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6D42E90F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Έσοδα χρήσεως εισπρακτέα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3AF3E5D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39C5AA5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F24DD1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44397F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21B7AFA6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6A9B2D6D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5E2A9BB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ενεργητικού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23A3C12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5C34AAB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B85E9E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B6AF7F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2E373597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1EDA42E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364487D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7E1BC4E6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0A5DB98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8A3EB6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538B9DF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010BA917" w14:textId="77777777" w:rsidTr="00180DF3">
        <w:trPr>
          <w:trHeight w:val="300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170FB22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50335DC2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5DA0CD84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7CF92C52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E265127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F043FAE" w14:textId="77777777" w:rsidR="00180DF3" w:rsidRPr="00180DF3" w:rsidRDefault="00180DF3" w:rsidP="00180DF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80D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180DF3" w:rsidRPr="00180DF3" w14:paraId="2EE5B8EB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376297A5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5C6068F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79A695E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06D0B8A6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0487EF7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83B883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7CDE2F09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3DF3CA6A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4CA9237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ΥΠΟΧΡΕΩΣΕΙΣ ΑΠΟ ΔΑΝΕΙΑ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0FC1853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4.856.007,59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0E20365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4.856.007,59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4D0A92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4.759.418,56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3F51973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-1,99</w:t>
            </w:r>
          </w:p>
        </w:tc>
      </w:tr>
      <w:tr w:rsidR="00180DF3" w:rsidRPr="00180DF3" w14:paraId="5FF4631B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72BF597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31D7108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22A2DC99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5CF5983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4DD96DA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53F1025C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5D0A30E7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3D8ADAED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12FD80F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Μακροπρόθεσμες υποχρεώσεις σε τράπεζες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2248D5B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4.856.007,59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5F3C062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4.856.007,59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CC5E2B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4.759.418,56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E981FD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-1,99</w:t>
            </w:r>
          </w:p>
        </w:tc>
      </w:tr>
      <w:tr w:rsidR="00180DF3" w:rsidRPr="00180DF3" w14:paraId="65436A7E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6B02F7F0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6BEEB336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Βραχυπρόθεσμες υποχρεώσεις σε τράπεζες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3F5E16B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179ABE0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677FD7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44279B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562FC871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665952E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0BCDDCF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ΛΟΙΠΕΣ ΥΠΟΧΡΕΩΣΕΙΣ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73A34F1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2.867.341,98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5B1E114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2.867.341,98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B88B3AC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4.250.730,49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66184C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48,25 </w:t>
            </w:r>
          </w:p>
        </w:tc>
      </w:tr>
      <w:tr w:rsidR="00180DF3" w:rsidRPr="00180DF3" w14:paraId="54B86513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0229847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0DCAEAC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3C9C795B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59E86BFA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483407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7A4C1B18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4DE39CD7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410A5F65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45FA8932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Προμηθευτές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376E256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2.034.141,68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179D728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2.034.141,68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E40636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3.263.069,68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732AB5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60,42 </w:t>
            </w:r>
          </w:p>
        </w:tc>
      </w:tr>
      <w:tr w:rsidR="00180DF3" w:rsidRPr="00180DF3" w14:paraId="7E5D9B07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3004D07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43BDBEA4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Υποχρεώσεις από φόρους τέλη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614784E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110.228,89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0FC1636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110.228,89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90F8B6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66.370,15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46413F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-39,79</w:t>
            </w:r>
          </w:p>
        </w:tc>
      </w:tr>
      <w:tr w:rsidR="00180DF3" w:rsidRPr="00180DF3" w14:paraId="1C36E90E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68114843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7A0E21C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Ασφαλιστικοί οργανισμοί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0B31ED2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2.515,79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156333A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2.515,79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9C162A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186.667,09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AF1E04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7.319,82 </w:t>
            </w:r>
          </w:p>
        </w:tc>
      </w:tr>
      <w:tr w:rsidR="00180DF3" w:rsidRPr="00180DF3" w14:paraId="056EC62D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019773F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2A486ED9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Λοιπές βραχυπρόθεσμες υποχρεώσεις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37D14371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720.455,62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7215056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720.455,62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B7D1D2E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734.623,57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9D542C0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1,97 </w:t>
            </w:r>
          </w:p>
        </w:tc>
      </w:tr>
      <w:tr w:rsidR="00180DF3" w:rsidRPr="00180DF3" w14:paraId="5380C959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05B55ABB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19667C1F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ΠΑΘΗΤΙΚΟΥ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0BB46FFB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2438A4E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C1C39DF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1E4D9B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17915FBE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14:paraId="0EB937F2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72A405DE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14:paraId="19821661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2EA13D1D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AB24C03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251AFE10" w14:textId="77777777" w:rsidR="00180DF3" w:rsidRPr="00180DF3" w:rsidRDefault="00180DF3" w:rsidP="00180DF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80DF3" w:rsidRPr="00180DF3" w14:paraId="54E95768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3F12AAC7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4A2E7B52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Έσοδα επόμενων χρήσεων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743DC942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015EEC5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19D1607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262D745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66054F5D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16CB1138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07603C0F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Έξοδα χρήσεως δουλευμένα (πληρωτέα)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11ECAD18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3FB93A8D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007FBF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D5A8DF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80DF3" w:rsidRPr="00180DF3" w14:paraId="3C5CF077" w14:textId="77777777" w:rsidTr="00180DF3">
        <w:trPr>
          <w:trHeight w:val="25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14:paraId="74C28EAE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00" w:type="dxa"/>
            <w:shd w:val="clear" w:color="auto" w:fill="auto"/>
            <w:noWrap/>
            <w:vAlign w:val="center"/>
            <w:hideMark/>
          </w:tcPr>
          <w:p w14:paraId="66E898A1" w14:textId="77777777" w:rsidR="00180DF3" w:rsidRPr="00180DF3" w:rsidRDefault="00180DF3" w:rsidP="00180D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παθητικού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0434363A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14:paraId="62110B76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2F19724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94021C9" w14:textId="77777777" w:rsidR="00180DF3" w:rsidRPr="00180DF3" w:rsidRDefault="00180DF3" w:rsidP="00180D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DF3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</w:tbl>
    <w:p w14:paraId="5481D3E7" w14:textId="77777777" w:rsidR="00180DF3" w:rsidRDefault="00180DF3" w:rsidP="00180DF3">
      <w:pPr>
        <w:rPr>
          <w:rFonts w:ascii="Calibri" w:eastAsia="Calibri" w:hAnsi="Calibri"/>
          <w:lang w:eastAsia="en-US"/>
        </w:rPr>
      </w:pPr>
    </w:p>
    <w:p w14:paraId="68F3870B" w14:textId="256B8976" w:rsidR="00DD76AF" w:rsidRDefault="00DD76AF" w:rsidP="00180DF3">
      <w:pPr>
        <w:rPr>
          <w:rFonts w:ascii="Arial" w:hAnsi="Arial" w:cs="Arial"/>
          <w:iCs/>
        </w:rPr>
      </w:pPr>
      <w:r>
        <w:rPr>
          <w:rFonts w:ascii="Arial" w:eastAsia="Calibri" w:hAnsi="Arial" w:cs="Arial"/>
          <w:lang w:eastAsia="en-US"/>
        </w:rPr>
        <w:t xml:space="preserve">           </w:t>
      </w:r>
      <w:r w:rsidRPr="00DD76AF">
        <w:rPr>
          <w:rFonts w:ascii="Arial" w:eastAsia="Calibri" w:hAnsi="Arial" w:cs="Arial"/>
          <w:lang w:eastAsia="en-US"/>
        </w:rPr>
        <w:t>Εισηγείται</w:t>
      </w:r>
      <w:r>
        <w:rPr>
          <w:rFonts w:ascii="Arial" w:hAnsi="Arial" w:cs="Arial"/>
          <w:iCs/>
        </w:rPr>
        <w:t xml:space="preserve"> στο Δημοτικό Συμβούλιο την έγκρισή της</w:t>
      </w:r>
      <w:r w:rsidRPr="00DD76AF">
        <w:rPr>
          <w:rFonts w:ascii="Arial" w:hAnsi="Arial" w:cs="Arial"/>
          <w:iCs/>
        </w:rPr>
        <w:t xml:space="preserve"> </w:t>
      </w:r>
    </w:p>
    <w:p w14:paraId="571D334A" w14:textId="77777777" w:rsidR="00504302" w:rsidRPr="00DD76AF" w:rsidRDefault="00504302" w:rsidP="00180DF3">
      <w:pPr>
        <w:rPr>
          <w:rFonts w:ascii="Arial" w:hAnsi="Arial" w:cs="Arial"/>
          <w:iCs/>
        </w:rPr>
      </w:pPr>
    </w:p>
    <w:p w14:paraId="70D04CBF" w14:textId="6106B186" w:rsidR="00EC0B5F" w:rsidRDefault="00EC0B5F" w:rsidP="00EC0B5F">
      <w:pPr>
        <w:spacing w:after="0" w:line="360" w:lineRule="auto"/>
        <w:ind w:firstLine="720"/>
        <w:jc w:val="both"/>
        <w:rPr>
          <w:rFonts w:ascii="Arial" w:hAnsi="Arial" w:cs="Arial"/>
          <w:iCs/>
        </w:rPr>
      </w:pPr>
      <w:r w:rsidRPr="00EC0B5F">
        <w:rPr>
          <w:rFonts w:ascii="Arial" w:hAnsi="Arial" w:cs="Arial"/>
          <w:iCs/>
        </w:rPr>
        <w:t>Κατά τη</w:t>
      </w:r>
      <w:r>
        <w:rPr>
          <w:rFonts w:ascii="Arial" w:hAnsi="Arial" w:cs="Arial"/>
          <w:iCs/>
        </w:rPr>
        <w:t xml:space="preserve"> λήψη της ανωτέρω απόφασης αρνητική  ψήφο έδωσαν  τα μέλη </w:t>
      </w:r>
      <w:r w:rsidRPr="00EC0B5F">
        <w:rPr>
          <w:rFonts w:ascii="Arial" w:hAnsi="Arial" w:cs="Arial"/>
          <w:iCs/>
        </w:rPr>
        <w:t xml:space="preserve"> της Οικονομικής Επιτροπής </w:t>
      </w:r>
      <w:proofErr w:type="spellStart"/>
      <w:r w:rsidRPr="00EC0B5F">
        <w:rPr>
          <w:rFonts w:ascii="Arial" w:hAnsi="Arial" w:cs="Arial"/>
          <w:iCs/>
        </w:rPr>
        <w:t>κ.</w:t>
      </w:r>
      <w:r>
        <w:rPr>
          <w:rFonts w:ascii="Arial" w:hAnsi="Arial" w:cs="Arial"/>
          <w:iCs/>
        </w:rPr>
        <w:t>κ</w:t>
      </w:r>
      <w:proofErr w:type="spellEnd"/>
      <w:r>
        <w:rPr>
          <w:rFonts w:ascii="Arial" w:hAnsi="Arial" w:cs="Arial"/>
          <w:iCs/>
        </w:rPr>
        <w:t xml:space="preserve">. </w:t>
      </w:r>
      <w:r w:rsidRPr="00EC0B5F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Παρασκευή Αργύρη, Θεόδωρος </w:t>
      </w:r>
      <w:proofErr w:type="spellStart"/>
      <w:r>
        <w:rPr>
          <w:rFonts w:ascii="Arial" w:hAnsi="Arial" w:cs="Arial"/>
          <w:iCs/>
        </w:rPr>
        <w:t>Αρναούτογλου</w:t>
      </w:r>
      <w:proofErr w:type="spellEnd"/>
      <w:r>
        <w:rPr>
          <w:rFonts w:ascii="Arial" w:hAnsi="Arial" w:cs="Arial"/>
          <w:iCs/>
        </w:rPr>
        <w:t xml:space="preserve"> και Μαρία Αντωνίου. </w:t>
      </w:r>
    </w:p>
    <w:p w14:paraId="16458284" w14:textId="77777777" w:rsidR="00504302" w:rsidRDefault="00504302" w:rsidP="00EC0B5F">
      <w:pPr>
        <w:pBdr>
          <w:bottom w:val="single" w:sz="6" w:space="1" w:color="auto"/>
        </w:pBdr>
        <w:spacing w:after="0" w:line="360" w:lineRule="auto"/>
        <w:ind w:firstLine="720"/>
        <w:jc w:val="both"/>
        <w:rPr>
          <w:rFonts w:ascii="Arial" w:hAnsi="Arial" w:cs="Arial"/>
          <w:iCs/>
        </w:rPr>
      </w:pPr>
    </w:p>
    <w:p w14:paraId="284FA0DF" w14:textId="77777777" w:rsidR="00504302" w:rsidRPr="00EC0B5F" w:rsidRDefault="00504302" w:rsidP="00EC0B5F">
      <w:pPr>
        <w:spacing w:after="0" w:line="360" w:lineRule="auto"/>
        <w:ind w:firstLine="720"/>
        <w:jc w:val="both"/>
        <w:rPr>
          <w:rFonts w:eastAsia="Lucida Sans Unicode" w:cs="Mangal"/>
          <w:kern w:val="2"/>
          <w:sz w:val="24"/>
          <w:szCs w:val="24"/>
          <w:lang w:eastAsia="hi-IN" w:bidi="hi-IN"/>
        </w:rPr>
      </w:pPr>
    </w:p>
    <w:p w14:paraId="69F0DD89" w14:textId="77777777" w:rsidR="002B28B6" w:rsidRPr="000765ED" w:rsidRDefault="002B28B6" w:rsidP="00180DF3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586FC129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1CF3BDAF" w14:textId="77777777" w:rsidTr="00781EF4">
        <w:tc>
          <w:tcPr>
            <w:tcW w:w="5069" w:type="dxa"/>
          </w:tcPr>
          <w:p w14:paraId="52522D6A" w14:textId="77777777" w:rsidR="00CF442C" w:rsidRPr="00EC0B5F" w:rsidRDefault="00CF442C" w:rsidP="007473A7">
            <w:pPr>
              <w:spacing w:after="20" w:line="288" w:lineRule="auto"/>
              <w:rPr>
                <w:rFonts w:ascii="Arial" w:hAnsi="Arial" w:cs="Arial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 w:rsidRPr="00EC0B5F">
              <w:rPr>
                <w:rFonts w:ascii="Arial" w:hAnsi="Arial" w:cs="Arial"/>
              </w:rPr>
              <w:t>ΑΝΤΙΠΡΟΕΔΡΟΣ</w:t>
            </w:r>
          </w:p>
        </w:tc>
        <w:tc>
          <w:tcPr>
            <w:tcW w:w="3861" w:type="dxa"/>
          </w:tcPr>
          <w:p w14:paraId="35A52E73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33CB5FF9" w14:textId="77777777" w:rsidTr="00781EF4">
        <w:tc>
          <w:tcPr>
            <w:tcW w:w="5069" w:type="dxa"/>
          </w:tcPr>
          <w:p w14:paraId="4DC09620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704C2243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1C2DA236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1DB4A16D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1CDBDB23" w14:textId="77777777" w:rsidR="002B28B6" w:rsidRPr="00DD76AF" w:rsidRDefault="00CF442C">
      <w:pPr>
        <w:spacing w:after="20" w:line="288" w:lineRule="auto"/>
        <w:rPr>
          <w:rFonts w:ascii="Arial" w:hAnsi="Arial" w:cs="Arial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EC0B5F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DD76AF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39728636" w14:textId="77777777" w:rsidR="002B28B6" w:rsidRPr="00DD76AF" w:rsidRDefault="00E1365E">
      <w:pPr>
        <w:spacing w:after="20" w:line="288" w:lineRule="auto"/>
        <w:rPr>
          <w:rFonts w:ascii="Arial" w:hAnsi="Arial" w:cs="Arial"/>
        </w:rPr>
      </w:pPr>
      <w:r w:rsidRPr="00DD76AF">
        <w:rPr>
          <w:rFonts w:ascii="Arial" w:hAnsi="Arial" w:cs="Arial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DD76AF">
        <w:rPr>
          <w:rFonts w:ascii="Arial" w:hAnsi="Arial" w:cs="Arial"/>
        </w:rPr>
        <w:t xml:space="preserve"> 11 Μαΐου 2022</w:t>
      </w:r>
    </w:p>
    <w:p w14:paraId="79939DCE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DD76AF">
        <w:rPr>
          <w:rFonts w:ascii="Arial" w:hAnsi="Arial" w:cs="Arial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DD76AF">
        <w:rPr>
          <w:rFonts w:ascii="Arial" w:hAnsi="Arial" w:cs="Arial"/>
          <w:b/>
          <w:bCs/>
        </w:rPr>
        <w:t xml:space="preserve"> </w:t>
      </w:r>
      <w:r w:rsidR="00E1164D" w:rsidRPr="00B203E7">
        <w:rPr>
          <w:rFonts w:ascii="Arial" w:hAnsi="Arial" w:cs="Arial"/>
          <w:b/>
          <w:bCs/>
        </w:rPr>
        <w:t>ΠΡΟΕΔΡΟΣ</w:t>
      </w:r>
    </w:p>
    <w:p w14:paraId="2F19E006" w14:textId="77777777" w:rsidR="002B28B6" w:rsidRPr="00DD76AF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0EB40725" w14:textId="77777777" w:rsidR="002B28B6" w:rsidRPr="00DD76AF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2B82DC6D" w14:textId="77777777" w:rsidR="002B28B6" w:rsidRPr="00DD76AF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DD76AF">
        <w:rPr>
          <w:rFonts w:ascii="Arial" w:hAnsi="Arial" w:cs="Arial"/>
          <w:b/>
          <w:bCs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E1164D" w:rsidRPr="00B203E7">
        <w:rPr>
          <w:rFonts w:ascii="Arial" w:hAnsi="Arial" w:cs="Arial"/>
          <w:b/>
          <w:bCs/>
        </w:rPr>
        <w:t>ΕΥΘΥΜΙΟΣ Κ. ΚΑΡΑΪΣΚΟΣ</w:t>
      </w:r>
    </w:p>
    <w:p w14:paraId="564F0E19" w14:textId="77777777" w:rsidR="00180DF3" w:rsidRPr="00B203E7" w:rsidRDefault="00E1164D" w:rsidP="00180DF3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sectPr w:rsidR="00180DF3" w:rsidRPr="00B203E7" w:rsidSect="005043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985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180DF3" w:rsidRDefault="00180DF3" w:rsidP="005717AB">
      <w:r>
        <w:separator/>
      </w:r>
    </w:p>
  </w:endnote>
  <w:endnote w:type="continuationSeparator" w:id="0">
    <w:p w14:paraId="0DDDBCC2" w14:textId="77777777" w:rsidR="00180DF3" w:rsidRDefault="00180DF3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180DF3" w:rsidRDefault="00180DF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180DF3" w:rsidRDefault="00180DF3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9410D8">
              <w:rPr>
                <w:rFonts w:ascii="Arial" w:hAnsi="Arial" w:cs="Arial"/>
                <w:bCs/>
                <w:noProof/>
              </w:rPr>
              <w:t>8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9410D8">
              <w:rPr>
                <w:rFonts w:ascii="Arial" w:hAnsi="Arial" w:cs="Arial"/>
                <w:bCs/>
                <w:noProof/>
              </w:rPr>
              <w:t>8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180DF3" w:rsidRDefault="00180DF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180DF3" w:rsidRDefault="00180D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180DF3" w:rsidRDefault="00180DF3" w:rsidP="005717AB">
      <w:r>
        <w:separator/>
      </w:r>
    </w:p>
  </w:footnote>
  <w:footnote w:type="continuationSeparator" w:id="0">
    <w:p w14:paraId="165AD760" w14:textId="77777777" w:rsidR="00180DF3" w:rsidRDefault="00180DF3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180DF3" w:rsidRDefault="00180DF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180DF3" w:rsidRDefault="00180DF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180DF3" w:rsidRDefault="00180D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7403F"/>
    <w:rsid w:val="000C27BB"/>
    <w:rsid w:val="000C4D77"/>
    <w:rsid w:val="000D2046"/>
    <w:rsid w:val="000D4B45"/>
    <w:rsid w:val="000E3C02"/>
    <w:rsid w:val="0018005E"/>
    <w:rsid w:val="00180DF3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04302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3558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410D8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C6567"/>
    <w:rsid w:val="00CE579A"/>
    <w:rsid w:val="00CF442C"/>
    <w:rsid w:val="00D31088"/>
    <w:rsid w:val="00D77A74"/>
    <w:rsid w:val="00DD76AF"/>
    <w:rsid w:val="00DE088D"/>
    <w:rsid w:val="00E06BB2"/>
    <w:rsid w:val="00E1164D"/>
    <w:rsid w:val="00E11F44"/>
    <w:rsid w:val="00E1365E"/>
    <w:rsid w:val="00E20BEE"/>
    <w:rsid w:val="00E51D02"/>
    <w:rsid w:val="00E55F75"/>
    <w:rsid w:val="00E73BAC"/>
    <w:rsid w:val="00EC0342"/>
    <w:rsid w:val="00EC0B5F"/>
    <w:rsid w:val="00EC1D20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1624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3</cp:revision>
  <cp:lastPrinted>2022-05-11T06:09:00Z</cp:lastPrinted>
  <dcterms:created xsi:type="dcterms:W3CDTF">2022-05-11T06:09:00Z</dcterms:created>
  <dcterms:modified xsi:type="dcterms:W3CDTF">2022-05-11T06:09:00Z</dcterms:modified>
</cp:coreProperties>
</file>