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5F871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</w:p>
    <w:p w14:paraId="1E88F9B2" w14:textId="7777777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7DE697A" wp14:editId="4A81362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D1B2" w14:textId="77777777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 </w:t>
      </w:r>
      <w:r w:rsidR="00785141" w:rsidRPr="00CE579A">
        <w:rPr>
          <w:rFonts w:ascii="Arial" w:hAnsi="Arial" w:cs="Arial"/>
          <w:u w:val="none"/>
        </w:rPr>
        <w:t xml:space="preserve">ΑΔΑ </w:t>
      </w:r>
      <w:r w:rsidR="001B5BB7" w:rsidRPr="00CE579A">
        <w:rPr>
          <w:rFonts w:ascii="Arial" w:hAnsi="Arial" w:cs="Arial"/>
          <w:u w:val="none"/>
        </w:rPr>
        <w:t xml:space="preserve">: </w:t>
      </w:r>
      <w:r>
        <w:rPr>
          <w:rFonts w:ascii="Arial" w:hAnsi="Arial" w:cs="Arial"/>
          <w:u w:val="none"/>
        </w:rPr>
        <w:t xml:space="preserve"> </w:t>
      </w:r>
    </w:p>
    <w:p w14:paraId="307C5DB3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2E23732C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21061BFA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49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2022</w:t>
      </w:r>
      <w:r w:rsidRPr="00CE579A">
        <w:rPr>
          <w:rFonts w:ascii="Arial" w:hAnsi="Arial" w:cs="Arial"/>
          <w:u w:val="none"/>
        </w:rPr>
        <w:t xml:space="preserve"> </w:t>
      </w:r>
    </w:p>
    <w:p w14:paraId="026C1A1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832B1A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3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1BD591A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41C9E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r w:rsidRPr="00CE579A">
        <w:rPr>
          <w:rFonts w:ascii="Arial" w:hAnsi="Arial" w:cs="Arial"/>
          <w:u w:val="none"/>
        </w:rPr>
        <w:t>Α : «</w:t>
      </w:r>
      <w:bookmarkStart w:id="0" w:name="thema"/>
      <w:r>
        <w:rPr>
          <w:rFonts w:ascii="Arial" w:hAnsi="Arial" w:cs="Arial"/>
          <w:u w:val="none"/>
        </w:rPr>
        <w:t>Έγκριση έκθεσης εκτέλεσης προϋπολογισμού έως και το 4o τρίμηνο έτους 2021</w:t>
      </w:r>
      <w:bookmarkEnd w:id="0"/>
      <w:r w:rsidRPr="00CE579A">
        <w:rPr>
          <w:rFonts w:ascii="Arial" w:hAnsi="Arial" w:cs="Arial"/>
          <w:u w:val="none"/>
        </w:rPr>
        <w:t>».</w:t>
      </w:r>
    </w:p>
    <w:p w14:paraId="55EB01B0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C03DFE2" w14:textId="6507C84F" w:rsidR="001D35F3" w:rsidRPr="00BB0E62" w:rsidRDefault="00550677" w:rsidP="001C18A9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1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Φεβρουαρίου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2022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Τρίτη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09:30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 </w:t>
      </w:r>
      <w:r w:rsidR="000E3C02" w:rsidRPr="00CE579A">
        <w:rPr>
          <w:rFonts w:ascii="Arial" w:hAnsi="Arial" w:cs="Arial"/>
          <w:b w:val="0"/>
          <w:u w:val="none"/>
        </w:rPr>
        <w:t>στο Δημοτικό κατάστημα Φλέμινγκ &amp; Ερυθρού Σταυρού 8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</w:t>
      </w:r>
      <w:proofErr w:type="spellStart"/>
      <w:r w:rsidR="000D2046" w:rsidRPr="00CE579A">
        <w:rPr>
          <w:rFonts w:ascii="Arial" w:hAnsi="Arial" w:cs="Arial"/>
          <w:b w:val="0"/>
          <w:u w:val="none"/>
        </w:rPr>
        <w:t>αριθμ</w:t>
      </w:r>
      <w:proofErr w:type="spellEnd"/>
      <w:r w:rsidR="000D2046" w:rsidRPr="00CE579A">
        <w:rPr>
          <w:rFonts w:ascii="Arial" w:hAnsi="Arial" w:cs="Arial"/>
          <w:b w:val="0"/>
          <w:u w:val="none"/>
        </w:rPr>
        <w:t>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3529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28/01/2022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</w:t>
      </w:r>
      <w:r w:rsidR="002F60F9">
        <w:rPr>
          <w:rFonts w:ascii="Arial" w:hAnsi="Arial" w:cs="Arial"/>
          <w:b w:val="0"/>
          <w:u w:val="none"/>
        </w:rPr>
        <w:t>στα μέλη της Οικονομικής Επιτροπής</w:t>
      </w:r>
      <w:r w:rsidR="002B28B6" w:rsidRPr="00CE579A">
        <w:rPr>
          <w:rFonts w:ascii="Arial" w:hAnsi="Arial" w:cs="Arial"/>
          <w:b w:val="0"/>
          <w:u w:val="none"/>
        </w:rPr>
        <w:t>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0C04F9AA" w14:textId="10E96657" w:rsidR="001C18A9" w:rsidRDefault="001C18A9" w:rsidP="001C18A9">
      <w:pPr>
        <w:spacing w:before="120" w:after="120" w:line="300" w:lineRule="atLeast"/>
        <w:ind w:rightChars="21" w:right="46"/>
        <w:jc w:val="both"/>
        <w:rPr>
          <w:rStyle w:val="Bodytext2"/>
        </w:rPr>
      </w:pPr>
      <w:r>
        <w:rPr>
          <w:rStyle w:val="Bodytext2"/>
        </w:rPr>
        <w:t xml:space="preserve">Η συνεδρίαση </w:t>
      </w:r>
      <w:r>
        <w:rPr>
          <w:rStyle w:val="Bodytext2"/>
        </w:rPr>
        <w:t xml:space="preserve"> πραγματοποιήθηκε  </w:t>
      </w:r>
      <w:r>
        <w:rPr>
          <w:rStyle w:val="Bodytext2"/>
          <w:b/>
        </w:rPr>
        <w:t>με φυσική παρουσία</w:t>
      </w:r>
      <w:r>
        <w:rPr>
          <w:rStyle w:val="Bodytext2"/>
        </w:rPr>
        <w:t xml:space="preserve"> [άρθρο 10 παρ.1 της Π.Ν.Π. 11-03-2020 (ΦΕΚ-τ.Α΄/55), η οποία κυρώθηκε με το άρθρο 2 του Ν.4682/2020 (Α΄76) &amp; αντικαταστάθηκε με το άρθρο 67 του Ν.4830/2021 (ΦΕΚ-169/τ.Α’/18-09-2021), </w:t>
      </w:r>
      <w:r>
        <w:rPr>
          <w:rStyle w:val="Bodytext2"/>
          <w:b/>
        </w:rPr>
        <w:t>αποκλειστικά για πλήρως εμβολιασμένους</w:t>
      </w:r>
      <w:r>
        <w:rPr>
          <w:rStyle w:val="Bodytext2"/>
        </w:rPr>
        <w:t xml:space="preserve"> [πλήρως εμβολιασμένοι θεωρούνται όσοι έχουν ολοκληρώσει προ τουλάχιστον δεκατεσσάρων (14) ημερών τον εμβολιασμό για </w:t>
      </w:r>
      <w:proofErr w:type="spellStart"/>
      <w:r>
        <w:rPr>
          <w:rStyle w:val="Bodytext2"/>
        </w:rPr>
        <w:t>κορωνοϊό</w:t>
      </w:r>
      <w:proofErr w:type="spellEnd"/>
      <w:r>
        <w:rPr>
          <w:rStyle w:val="Bodytext2"/>
        </w:rPr>
        <w:t xml:space="preserve"> COVID-19], και για </w:t>
      </w:r>
      <w:proofErr w:type="spellStart"/>
      <w:r>
        <w:rPr>
          <w:rStyle w:val="Bodytext2"/>
          <w:b/>
        </w:rPr>
        <w:t>νοσήσαντες</w:t>
      </w:r>
      <w:proofErr w:type="spellEnd"/>
      <w:r>
        <w:rPr>
          <w:rStyle w:val="Bodytext2"/>
          <w:b/>
        </w:rPr>
        <w:t xml:space="preserve"> το τελευταίο εξάμηνο</w:t>
      </w:r>
      <w:r>
        <w:rPr>
          <w:rStyle w:val="Bodytext2"/>
        </w:rPr>
        <w:t xml:space="preserve">, τηρουμένων των υγειονομικών μέτρων [απόσταση ενάμισι (1,5) μέτρου μεταξύ των παρευρισκομένων, αναλογία του ενός (1) ατόμου ανά πέντε (5) </w:t>
      </w:r>
      <w:proofErr w:type="spellStart"/>
      <w:r>
        <w:rPr>
          <w:rStyle w:val="Bodytext2"/>
        </w:rPr>
        <w:t>τ.μ</w:t>
      </w:r>
      <w:proofErr w:type="spellEnd"/>
      <w:r>
        <w:rPr>
          <w:rStyle w:val="Bodytext2"/>
        </w:rPr>
        <w:t xml:space="preserve">., χρήση μάσκας και αντισηπτικού], ως ορίζουν οι Δ1α/ΓΠ.οικ.50907/13-08-2021 [ΦΕΚ Β΄ 3793], ΚΥΑ Δ1α/ΓΠ.οικ 55732/13-09-2021 (ΦΕΚ Β΄4214/13-09-2021) , Δ1α/Γ.Π.οικ.3608/21-01-2022 (ΦΕΚ-155/τ.Β/21-01-202) Κ.Υ.Α. και Δ1α/Γ.Π.οικ.2158/29-12-2021 (ΦΕΚ-67/τ.Β/14-01-2022)Κ.Υ.Α. «Έκτακτα μέτρα προστασίας της δημόσιας υγείας από τον κίνδυνο περαιτέρω διασποράς του </w:t>
      </w:r>
      <w:proofErr w:type="spellStart"/>
      <w:r>
        <w:rPr>
          <w:rStyle w:val="Bodytext2"/>
        </w:rPr>
        <w:t>κορωνοϊού</w:t>
      </w:r>
      <w:proofErr w:type="spellEnd"/>
      <w:r>
        <w:rPr>
          <w:rStyle w:val="Bodytext2"/>
        </w:rPr>
        <w:t xml:space="preserve"> COVID-19 στο σύνολο της Επικράτειας για το διάστημα από  Δευτέρα  24 Ιανουαρίου 2022 μέχρι και Δευτέρα 31 Ιανουαρίου 2022 , και των </w:t>
      </w:r>
      <w:proofErr w:type="spellStart"/>
      <w:r>
        <w:rPr>
          <w:rStyle w:val="Bodytext2"/>
        </w:rPr>
        <w:t>εκδοθεισών</w:t>
      </w:r>
      <w:proofErr w:type="spellEnd"/>
      <w:r>
        <w:rPr>
          <w:rStyle w:val="Bodytext2"/>
        </w:rPr>
        <w:t xml:space="preserve">, αντίστοιχα, δυνάμει αυτών, </w:t>
      </w:r>
      <w:proofErr w:type="spellStart"/>
      <w:r>
        <w:rPr>
          <w:rStyle w:val="Bodytext2"/>
        </w:rPr>
        <w:t>υπ.αριθ</w:t>
      </w:r>
      <w:proofErr w:type="spellEnd"/>
      <w:r>
        <w:rPr>
          <w:rStyle w:val="Bodytext2"/>
        </w:rPr>
        <w:t>. 54/ΔΙΔΑΔ/Φ.69/174/οικ.15591/02-08-2021 [ΑΔΑ: 60ΨΥ46 ΜΤΛ6-ΛΞΡ], 55/ΔΙΔΑΔ /Φ.69/175/οικ.15910/09-08-2021 [ΑΔΑ:ΨΥΣ946ΜΤΛ6-6ΑΟ], 56/ΔΙΔΑΔ/Φ.69/176/οικ.16259/16-08-</w:t>
      </w:r>
      <w:r>
        <w:rPr>
          <w:rStyle w:val="Bodytext2"/>
        </w:rPr>
        <w:lastRenderedPageBreak/>
        <w:t xml:space="preserve">2021 [ΑΔΑ: 94Η846ΜΤΛ6-Γ4Τ] και 57/ΔΙΔΑΔ/ Φ.69/177/οικ.16474/23-08-2021[ΑΔΑ:6Γ7Ν46ΜΤΛ6-6ΣΘ] 60/ΔΙΔΑΔ/Φ.69/180/οικ.17530/ 13-09-2021[ΑΔΑ:ΩΚΦΥ46ΜΤΛ6-Ι2Ε] και 72/ΔΙΔΑΔ/Φ.69/196/οικ.705/17.01.2022 [ΑΔΑ:6ΟΧΥ46ΜΤΛ-07Θ]  εγκυκλίων  του  Υπουργείου Εσωτερικών. </w:t>
      </w:r>
    </w:p>
    <w:p w14:paraId="35EAA143" w14:textId="77777777" w:rsidR="001C18A9" w:rsidRDefault="001C18A9" w:rsidP="001C18A9">
      <w:pPr>
        <w:pStyle w:val="a3"/>
        <w:spacing w:after="20" w:line="288" w:lineRule="auto"/>
        <w:rPr>
          <w:b w:val="0"/>
        </w:rPr>
      </w:pPr>
    </w:p>
    <w:p w14:paraId="05394B27" w14:textId="77777777" w:rsidR="001C18A9" w:rsidRDefault="001C18A9" w:rsidP="001C18A9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Πριν από την έναρξη της συνεδρίασης ο Πρόεδρος διαπίστωσε ότι από τα εννέα (9) μέλη της Οικονομικής Επιτροπής ήταν:</w:t>
      </w:r>
    </w:p>
    <w:p w14:paraId="0204D969" w14:textId="77777777" w:rsidR="001C18A9" w:rsidRDefault="001C18A9" w:rsidP="001C18A9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1C18A9" w14:paraId="6A4EE7C5" w14:textId="77777777" w:rsidTr="001C18A9">
        <w:trPr>
          <w:trHeight w:val="267"/>
        </w:trPr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3424" w14:textId="77777777" w:rsidR="001C18A9" w:rsidRDefault="001C18A9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lang w:val="en-US" w:eastAsia="en-US"/>
              </w:rPr>
            </w:pPr>
            <w:bookmarkStart w:id="1" w:name="parontesapontes"/>
            <w:bookmarkEnd w:id="1"/>
            <w:r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F5E3" w14:textId="77777777" w:rsidR="001C18A9" w:rsidRDefault="001C18A9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lang w:val="en-US" w:eastAsia="en-US"/>
              </w:rPr>
            </w:pPr>
            <w:r>
              <w:rPr>
                <w:rFonts w:ascii="Arial" w:hAnsi="Arial" w:cs="Arial"/>
                <w:b/>
              </w:rPr>
              <w:t>Α Π Ο Ν Τ Ε Σ</w:t>
            </w:r>
          </w:p>
        </w:tc>
      </w:tr>
      <w:tr w:rsidR="001C18A9" w14:paraId="3225EF30" w14:textId="77777777" w:rsidTr="001C18A9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5664" w14:textId="77777777" w:rsidR="001C18A9" w:rsidRDefault="001C18A9">
            <w:pPr>
              <w:spacing w:after="20" w:line="288" w:lineRule="auto"/>
              <w:jc w:val="both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 xml:space="preserve">1) Ευθύμιος </w:t>
            </w:r>
            <w:proofErr w:type="spellStart"/>
            <w:r>
              <w:rPr>
                <w:rFonts w:ascii="Arial" w:hAnsi="Arial" w:cs="Arial"/>
              </w:rPr>
              <w:t>Καραΐσκος</w:t>
            </w:r>
            <w:proofErr w:type="spellEnd"/>
            <w:r>
              <w:rPr>
                <w:rFonts w:ascii="Arial" w:hAnsi="Arial" w:cs="Arial"/>
              </w:rPr>
              <w:t xml:space="preserve"> (Πρόεδρος)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34C3" w14:textId="77777777" w:rsidR="001C18A9" w:rsidRDefault="001C18A9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ab/>
              <w:t xml:space="preserve"> </w:t>
            </w:r>
            <w:bookmarkStart w:id="2" w:name="OLE_LINK1"/>
            <w:bookmarkStart w:id="3" w:name="OLE_LINK2"/>
            <w:bookmarkEnd w:id="2"/>
            <w:bookmarkEnd w:id="3"/>
          </w:p>
        </w:tc>
      </w:tr>
      <w:tr w:rsidR="001C18A9" w14:paraId="293DA8CC" w14:textId="77777777" w:rsidTr="001C18A9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CFD0" w14:textId="77777777" w:rsidR="001C18A9" w:rsidRDefault="001C18A9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 w:eastAsia="en-US"/>
              </w:rPr>
            </w:pPr>
            <w:bookmarkStart w:id="4" w:name="parontesapontes1"/>
            <w:bookmarkEnd w:id="4"/>
            <w:r>
              <w:rPr>
                <w:rFonts w:ascii="Arial" w:hAnsi="Arial" w:cs="Arial"/>
              </w:rPr>
              <w:t>2) Παναγιώτης Φώσκολος (</w:t>
            </w:r>
            <w:proofErr w:type="spellStart"/>
            <w:r>
              <w:rPr>
                <w:rFonts w:ascii="Arial" w:hAnsi="Arial" w:cs="Arial"/>
              </w:rPr>
              <w:t>Αντ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ρος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546D" w14:textId="77777777" w:rsidR="001C18A9" w:rsidRDefault="001C18A9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</w:tr>
      <w:tr w:rsidR="001C18A9" w14:paraId="298CBFFF" w14:textId="77777777" w:rsidTr="001C18A9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73B9" w14:textId="77777777" w:rsidR="001C18A9" w:rsidRDefault="001C18A9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 xml:space="preserve">3) Δημήτριος </w:t>
            </w:r>
            <w:proofErr w:type="spellStart"/>
            <w:r>
              <w:rPr>
                <w:rFonts w:ascii="Arial" w:hAnsi="Arial" w:cs="Arial"/>
              </w:rPr>
              <w:t>Τζούφλας</w:t>
            </w:r>
            <w:proofErr w:type="spellEnd"/>
            <w:r>
              <w:rPr>
                <w:rFonts w:ascii="Arial" w:hAnsi="Arial" w:cs="Arial"/>
              </w:rPr>
              <w:t xml:space="preserve"> (Μέλος)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6357" w14:textId="77777777" w:rsidR="001C18A9" w:rsidRDefault="001C18A9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ab/>
              <w:t xml:space="preserve"> </w:t>
            </w:r>
          </w:p>
        </w:tc>
      </w:tr>
      <w:tr w:rsidR="001C18A9" w14:paraId="0851F841" w14:textId="77777777" w:rsidTr="001C18A9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66BE" w14:textId="77777777" w:rsidR="001C18A9" w:rsidRDefault="001C18A9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>4) Δημήτριος Αργυρίου (Μέλος)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36FB" w14:textId="77777777" w:rsidR="001C18A9" w:rsidRDefault="001C18A9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ab/>
              <w:t xml:space="preserve"> </w:t>
            </w:r>
          </w:p>
        </w:tc>
      </w:tr>
      <w:tr w:rsidR="001C18A9" w14:paraId="49AE06DB" w14:textId="77777777" w:rsidTr="001C18A9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8A83" w14:textId="77777777" w:rsidR="001C18A9" w:rsidRDefault="001C18A9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>5) Κωνσταντίνος Αναστασίου (Μέλος)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A692" w14:textId="77777777" w:rsidR="001C18A9" w:rsidRDefault="001C18A9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1C18A9" w14:paraId="3EA55E6D" w14:textId="77777777" w:rsidTr="001C18A9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D4E7" w14:textId="77777777" w:rsidR="001C18A9" w:rsidRDefault="001C18A9">
            <w:pPr>
              <w:spacing w:after="20" w:line="288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6)Ευμορφία </w:t>
            </w:r>
            <w:proofErr w:type="spellStart"/>
            <w:r>
              <w:rPr>
                <w:rFonts w:ascii="Arial" w:hAnsi="Arial" w:cs="Arial"/>
              </w:rPr>
              <w:t>Ρουποτιά</w:t>
            </w:r>
            <w:proofErr w:type="spellEnd"/>
          </w:p>
          <w:p w14:paraId="0F79777D" w14:textId="77777777" w:rsidR="001C18A9" w:rsidRDefault="001C18A9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Σκαμαγκούλη</w:t>
            </w:r>
            <w:proofErr w:type="spellEnd"/>
            <w:r>
              <w:rPr>
                <w:rFonts w:ascii="Arial" w:hAnsi="Arial" w:cs="Arial"/>
              </w:rPr>
              <w:t xml:space="preserve"> (Μέλος)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BA85" w14:textId="77777777" w:rsidR="001C18A9" w:rsidRDefault="001C18A9">
            <w:pPr>
              <w:spacing w:after="20" w:line="288" w:lineRule="auto"/>
              <w:ind w:left="363" w:hanging="329"/>
              <w:contextualSpacing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ab/>
              <w:t xml:space="preserve"> </w:t>
            </w:r>
          </w:p>
        </w:tc>
      </w:tr>
      <w:tr w:rsidR="001C18A9" w14:paraId="28CD19F1" w14:textId="77777777" w:rsidTr="001C18A9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5AD4" w14:textId="77777777" w:rsidR="001C18A9" w:rsidRDefault="001C18A9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>7) Παρασκευή Αργύρη (Μέλος)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720D" w14:textId="77777777" w:rsidR="001C18A9" w:rsidRDefault="001C18A9">
            <w:pPr>
              <w:spacing w:after="20" w:line="288" w:lineRule="auto"/>
              <w:ind w:left="377" w:hanging="364"/>
              <w:contextualSpacing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ab/>
              <w:t xml:space="preserve"> </w:t>
            </w:r>
          </w:p>
        </w:tc>
      </w:tr>
      <w:tr w:rsidR="001C18A9" w14:paraId="41A01EF5" w14:textId="77777777" w:rsidTr="001C18A9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F563" w14:textId="77777777" w:rsidR="001C18A9" w:rsidRDefault="001C18A9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 xml:space="preserve">8) Θεόδωρος </w:t>
            </w:r>
            <w:proofErr w:type="spellStart"/>
            <w:r>
              <w:rPr>
                <w:rFonts w:ascii="Arial" w:hAnsi="Arial" w:cs="Arial"/>
              </w:rPr>
              <w:t>Αρναούτογλου</w:t>
            </w:r>
            <w:proofErr w:type="spellEnd"/>
            <w:r>
              <w:rPr>
                <w:rFonts w:ascii="Arial" w:hAnsi="Arial" w:cs="Arial"/>
              </w:rPr>
              <w:t xml:space="preserve"> (Μέλος)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B1B4" w14:textId="77777777" w:rsidR="001C18A9" w:rsidRDefault="001C18A9">
            <w:pPr>
              <w:spacing w:after="20" w:line="288" w:lineRule="auto"/>
              <w:ind w:left="377" w:hanging="336"/>
              <w:contextualSpacing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ab/>
              <w:t xml:space="preserve"> </w:t>
            </w:r>
          </w:p>
        </w:tc>
      </w:tr>
      <w:tr w:rsidR="001C18A9" w14:paraId="540BA14E" w14:textId="77777777" w:rsidTr="001C18A9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6B4E" w14:textId="77777777" w:rsidR="001C18A9" w:rsidRDefault="001C18A9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>9) Μαρία Αντωνίου (Μέλος)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620E" w14:textId="77777777" w:rsidR="001C18A9" w:rsidRDefault="001C18A9">
            <w:pPr>
              <w:spacing w:after="20" w:line="288" w:lineRule="auto"/>
              <w:rPr>
                <w:rFonts w:ascii="Arial" w:hAnsi="Arial" w:cs="Arial"/>
                <w:lang w:val="en-US" w:eastAsia="en-US"/>
              </w:rPr>
            </w:pPr>
          </w:p>
        </w:tc>
      </w:tr>
    </w:tbl>
    <w:p w14:paraId="5D380EAB" w14:textId="77777777" w:rsidR="001C18A9" w:rsidRDefault="001C18A9" w:rsidP="001C18A9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  <w:lang w:val="en-US" w:eastAsia="en-US"/>
        </w:rPr>
      </w:pPr>
    </w:p>
    <w:p w14:paraId="6039B08B" w14:textId="7572ADE4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r w:rsidR="00766933">
        <w:rPr>
          <w:rFonts w:ascii="Arial" w:hAnsi="Arial" w:cs="Arial"/>
        </w:rPr>
        <w:t xml:space="preserve">Ελένη </w:t>
      </w:r>
      <w:proofErr w:type="spellStart"/>
      <w:r w:rsidR="00766933">
        <w:rPr>
          <w:rFonts w:ascii="Arial" w:hAnsi="Arial" w:cs="Arial"/>
        </w:rPr>
        <w:t>Τζαμαλή</w:t>
      </w:r>
      <w:proofErr w:type="spellEnd"/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2036AC6D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C818299" w14:textId="6C241FBC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 w:rsidR="001C18A9">
        <w:rPr>
          <w:rFonts w:ascii="Arial" w:hAnsi="Arial" w:cs="Arial"/>
        </w:rPr>
        <w:t>2</w:t>
      </w:r>
      <w:r w:rsidR="00A343A5" w:rsidRPr="00CE579A">
        <w:rPr>
          <w:rFonts w:ascii="Arial" w:hAnsi="Arial" w:cs="Arial"/>
        </w:rPr>
        <w:t>ο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</w:t>
      </w:r>
      <w:r w:rsidR="001C18A9">
        <w:rPr>
          <w:rFonts w:ascii="Arial" w:hAnsi="Arial" w:cs="Arial"/>
        </w:rPr>
        <w:t xml:space="preserve">την </w:t>
      </w:r>
      <w:r w:rsidR="00CF442C" w:rsidRPr="00CE579A">
        <w:rPr>
          <w:rFonts w:ascii="Arial" w:hAnsi="Arial" w:cs="Arial"/>
        </w:rPr>
        <w:t xml:space="preserve"> </w:t>
      </w:r>
      <w:r w:rsidR="001C18A9">
        <w:rPr>
          <w:rFonts w:ascii="Arial" w:hAnsi="Arial" w:cs="Arial"/>
        </w:rPr>
        <w:t>εισήγηση :</w:t>
      </w:r>
    </w:p>
    <w:p w14:paraId="52802795" w14:textId="77777777" w:rsidR="001C18A9" w:rsidRDefault="001C18A9" w:rsidP="0003561C">
      <w:pPr>
        <w:spacing w:after="20" w:line="288" w:lineRule="auto"/>
        <w:jc w:val="both"/>
        <w:rPr>
          <w:rFonts w:ascii="Arial" w:hAnsi="Arial" w:cs="Arial"/>
        </w:rPr>
      </w:pPr>
    </w:p>
    <w:p w14:paraId="59F289FE" w14:textId="77777777" w:rsidR="00C8351B" w:rsidRDefault="00AC4CA0" w:rsidP="00C8351B">
      <w:pPr>
        <w:spacing w:after="20" w:line="288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Του προϊσταμένου της Δ/</w:t>
      </w:r>
      <w:proofErr w:type="spellStart"/>
      <w:r>
        <w:rPr>
          <w:rFonts w:ascii="Book Antiqua" w:hAnsi="Book Antiqua"/>
          <w:b/>
        </w:rPr>
        <w:t>νσης</w:t>
      </w:r>
      <w:proofErr w:type="spellEnd"/>
      <w:r>
        <w:rPr>
          <w:rFonts w:ascii="Book Antiqua" w:hAnsi="Book Antiqua"/>
          <w:b/>
        </w:rPr>
        <w:t xml:space="preserve"> Οικονομικών Υπηρεσιών σ</w:t>
      </w:r>
      <w:r>
        <w:rPr>
          <w:rFonts w:ascii="Book Antiqua" w:hAnsi="Book Antiqua"/>
        </w:rPr>
        <w:t xml:space="preserve">ύμφωνα με τις διατάξεις  της παρ. 9 του άρθρου 266 του Ν. 3852/2010  όπως τροποποιήθηκε  με την  παρ. 4 του άρθρου 43 του Ν. 3979/2011 και το άρθρο  39 του Ν.  </w:t>
      </w:r>
      <w:r>
        <w:rPr>
          <w:rFonts w:ascii="Book Antiqua" w:hAnsi="Book Antiqua"/>
        </w:rPr>
        <w:t>4257/2014</w:t>
      </w:r>
    </w:p>
    <w:p w14:paraId="48A4CBF6" w14:textId="77777777" w:rsidR="00C8351B" w:rsidRDefault="00AC4CA0" w:rsidP="00C8351B">
      <w:pPr>
        <w:spacing w:after="20" w:line="288" w:lineRule="auto"/>
        <w:jc w:val="center"/>
        <w:rPr>
          <w:rFonts w:ascii="Book Antiqua" w:hAnsi="Book Antiqua"/>
        </w:rPr>
      </w:pPr>
      <w:r>
        <w:rPr>
          <w:rFonts w:ascii="Book Antiqua" w:hAnsi="Book Antiqua"/>
        </w:rPr>
        <w:t>Σ χ ε τ ι κ ά,</w:t>
      </w:r>
    </w:p>
    <w:p w14:paraId="75316B6A" w14:textId="77777777" w:rsidR="00C8351B" w:rsidRDefault="00AC4CA0" w:rsidP="00C8351B">
      <w:pPr>
        <w:spacing w:after="20" w:line="288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με την εκτέλεση του προϋπολογισμού του Δήμου </w:t>
      </w:r>
      <w:proofErr w:type="spellStart"/>
      <w:r>
        <w:rPr>
          <w:rFonts w:ascii="Book Antiqua" w:hAnsi="Book Antiqua"/>
        </w:rPr>
        <w:t>Λαμιέων</w:t>
      </w:r>
      <w:proofErr w:type="spellEnd"/>
      <w:r>
        <w:rPr>
          <w:rFonts w:ascii="Book Antiqua" w:hAnsi="Book Antiqua"/>
        </w:rPr>
        <w:t xml:space="preserve"> έως και το 4ο τρίμηνο του έτους 2021, έχουμε να σημειώσουμε τα εξής:</w:t>
      </w:r>
    </w:p>
    <w:p w14:paraId="03F2B38D" w14:textId="77777777" w:rsidR="00C8351B" w:rsidRDefault="00AC4CA0" w:rsidP="00C8351B">
      <w:pPr>
        <w:spacing w:after="20" w:line="288" w:lineRule="auto"/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lastRenderedPageBreak/>
        <w:t xml:space="preserve">Κ.Α.   1 ΕΚΤΑΚΤΑ   ΕΣΟΔΑ    </w:t>
      </w:r>
    </w:p>
    <w:p w14:paraId="10DEED62" w14:textId="77777777" w:rsidR="00C8351B" w:rsidRDefault="00AC4CA0" w:rsidP="00C8351B">
      <w:pPr>
        <w:spacing w:after="20" w:line="288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Σημαντική απόκλιση  των εισπραχθέντων από τα προϋπολογισθέντα έσοδα επιχορηγήσεω</w:t>
      </w:r>
      <w:r>
        <w:rPr>
          <w:rFonts w:ascii="Book Antiqua" w:hAnsi="Book Antiqua"/>
        </w:rPr>
        <w:t>ν για επενδυτικές δαπάνες όπως αναφέρεται στον κωδικό 13 με προϋπολογισμό ποσού 22.362.455,44  και εισπραχθέντων μέχρι το   4</w:t>
      </w:r>
      <w:r>
        <w:rPr>
          <w:rFonts w:ascii="Book Antiqua" w:hAnsi="Book Antiqua"/>
          <w:lang w:val="en-US"/>
        </w:rPr>
        <w:t>o</w:t>
      </w:r>
      <w:r w:rsidRPr="00C8351B">
        <w:rPr>
          <w:rFonts w:ascii="Book Antiqua" w:hAnsi="Book Antiqua"/>
        </w:rPr>
        <w:t xml:space="preserve">  </w:t>
      </w:r>
      <w:r>
        <w:rPr>
          <w:rFonts w:ascii="Book Antiqua" w:hAnsi="Book Antiqua"/>
        </w:rPr>
        <w:t>τρίμηνο του 2021  ποσού 5.511.141,45  ευρώ.</w:t>
      </w:r>
    </w:p>
    <w:p w14:paraId="5345952D" w14:textId="77777777" w:rsidR="00C8351B" w:rsidRPr="00C8351B" w:rsidRDefault="00AC4CA0" w:rsidP="00C8351B">
      <w:pPr>
        <w:spacing w:after="20" w:line="288" w:lineRule="auto"/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Κ.Α.  2  ΕΣΟΔΑ ΠΑΡΕΛΘΟΝΤΩΝ ΟΙΚΟΝΟΜΙΚΩΝ ΕΤΩΝ</w:t>
      </w:r>
    </w:p>
    <w:p w14:paraId="2F78D19D" w14:textId="77777777" w:rsidR="00C8351B" w:rsidRDefault="00AC4CA0" w:rsidP="00C8351B">
      <w:pPr>
        <w:spacing w:after="20" w:line="288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Βεβαιώθηκε το μεγαλύτερο μέρος  των εσό</w:t>
      </w:r>
      <w:r>
        <w:rPr>
          <w:rFonts w:ascii="Book Antiqua" w:hAnsi="Book Antiqua"/>
        </w:rPr>
        <w:t>δων χρήσης  παρελθόντων οικονομικών ετών.  Παρατηρείται   στο τελικό ποσό βεβαίωσης ποσό 323.927,78   (κωδ. 2)   ενώ οι εισπράξεις μέχρι και το  4</w:t>
      </w:r>
      <w:r>
        <w:rPr>
          <w:rFonts w:ascii="Book Antiqua" w:hAnsi="Book Antiqua"/>
          <w:lang w:val="en-US"/>
        </w:rPr>
        <w:t>o</w:t>
      </w:r>
      <w:r w:rsidRPr="00C8351B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τρίμηνο 2021  ανήλθαν σε   189.443,38  ευρώ. </w:t>
      </w:r>
    </w:p>
    <w:p w14:paraId="490E4DF3" w14:textId="77777777" w:rsidR="00C8351B" w:rsidRPr="00C8351B" w:rsidRDefault="00AC4CA0" w:rsidP="00C8351B">
      <w:pPr>
        <w:spacing w:after="20" w:line="288" w:lineRule="auto"/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Κ.Α .  3   ΑΠΑΙΤΗΣΕΙΣ ΑΠΟ ΠΟΕ</w:t>
      </w:r>
    </w:p>
    <w:p w14:paraId="44D13BEB" w14:textId="77777777" w:rsidR="00C8351B" w:rsidRDefault="00AC4CA0" w:rsidP="00C8351B">
      <w:pPr>
        <w:spacing w:after="20" w:line="288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Τα εισπρακτέα υπόλοιπα από βεβα</w:t>
      </w:r>
      <w:r>
        <w:rPr>
          <w:rFonts w:ascii="Book Antiqua" w:hAnsi="Book Antiqua"/>
        </w:rPr>
        <w:t xml:space="preserve">ιωθέντα έσοδα προηγούμενων οικονομικών ετών (κωδ. 32) παρουσιάζουν  μικρό ποσοστό εισπράξεων σε σχέση με τις αντίστοιχες βεβαιώσεις. Η από 14-04-2014 ρύθμιση του Ν. 4257/2014  η οποία παρατάθηκε με τις διατάξεις του άρθρου 24 του Ν. 4304/14 έως 30/10/2014 </w:t>
      </w:r>
      <w:r>
        <w:rPr>
          <w:rFonts w:ascii="Book Antiqua" w:hAnsi="Book Antiqua"/>
        </w:rPr>
        <w:t xml:space="preserve"> και τον Ν.4321/2015 έως 30/6/2015 καθώς και με την διευκόλυνση τμηματικής καταβολής χρεών Ν.4152/2013 δεν αύξησε </w:t>
      </w:r>
    </w:p>
    <w:p w14:paraId="29F47BA4" w14:textId="77777777" w:rsidR="00C8351B" w:rsidRDefault="00AC4CA0" w:rsidP="00C8351B">
      <w:pPr>
        <w:spacing w:after="20" w:line="288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σημαντικά  τα ποσοστά είσπραξης λόγω της μικρής αλλά σταθερής   εισροής   εσόδων  που οφείλεται στη ρύθμιση των χρεών. Συνεχίζεται η εισροή ε</w:t>
      </w:r>
      <w:r>
        <w:rPr>
          <w:rFonts w:ascii="Book Antiqua" w:hAnsi="Book Antiqua"/>
        </w:rPr>
        <w:t xml:space="preserve">σόδων </w:t>
      </w:r>
    </w:p>
    <w:p w14:paraId="2338112E" w14:textId="77777777" w:rsidR="00C8351B" w:rsidRDefault="00AC4CA0" w:rsidP="00C8351B">
      <w:pPr>
        <w:spacing w:after="20" w:line="288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από παλιές ρυθμίσεις Ν.4257/2014 &amp; 4321/15 καθώς και του Ν.4483/2017</w:t>
      </w:r>
    </w:p>
    <w:p w14:paraId="38F7D9F1" w14:textId="77777777" w:rsidR="00C8351B" w:rsidRDefault="00AC4CA0" w:rsidP="00C8351B">
      <w:pPr>
        <w:spacing w:after="20" w:line="288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ενώ εξακολουθεί να ισχύει η διευκόλυνση τμηματικής καταβολής χρεών Ν.4152/2013.Επιπλέον με το Ν.4611/2019 δόθηκε η δυνατότητα στους οφειλέτες για νέα ρύθμιση των χρεών τους έως 100</w:t>
      </w:r>
      <w:r>
        <w:rPr>
          <w:rFonts w:ascii="Book Antiqua" w:hAnsi="Book Antiqua"/>
        </w:rPr>
        <w:t xml:space="preserve"> (εκατό) δόσεις .Παράλληλα</w:t>
      </w:r>
    </w:p>
    <w:p w14:paraId="1770D04A" w14:textId="77777777" w:rsidR="00C8351B" w:rsidRDefault="00AC4CA0" w:rsidP="00C8351B">
      <w:pPr>
        <w:spacing w:after="20" w:line="288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με Πράξη Νομοθετικού Περιεχομένου </w:t>
      </w:r>
      <w:proofErr w:type="spellStart"/>
      <w:r>
        <w:rPr>
          <w:rFonts w:ascii="Book Antiqua" w:hAnsi="Book Antiqua"/>
        </w:rPr>
        <w:t>Αρ.φύλλου</w:t>
      </w:r>
      <w:proofErr w:type="spellEnd"/>
      <w:r>
        <w:rPr>
          <w:rFonts w:ascii="Book Antiqua" w:hAnsi="Book Antiqua"/>
        </w:rPr>
        <w:t xml:space="preserve"> 145  30-09-2019 τεύχος Α</w:t>
      </w:r>
    </w:p>
    <w:p w14:paraId="5DF36346" w14:textId="77777777" w:rsidR="00C8351B" w:rsidRDefault="00AC4CA0" w:rsidP="00C8351B">
      <w:pPr>
        <w:spacing w:after="20" w:line="288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παρατάθηκε η ισχύς του Ν.4611/2019 έως 31-12-2019.Σήμερα είναι σε ισχύ η πάγια ρύθμιση του Ν.4646/2019.</w:t>
      </w:r>
    </w:p>
    <w:p w14:paraId="5D345DB4" w14:textId="77777777" w:rsidR="00C8351B" w:rsidRDefault="00AC4CA0" w:rsidP="00C8351B">
      <w:pPr>
        <w:spacing w:after="20" w:line="288" w:lineRule="auto"/>
        <w:jc w:val="both"/>
        <w:rPr>
          <w:rFonts w:ascii="Book Antiqua" w:hAnsi="Book Antiqua"/>
        </w:rPr>
      </w:pPr>
    </w:p>
    <w:p w14:paraId="3CFBA419" w14:textId="77777777" w:rsidR="00C8351B" w:rsidRDefault="00AC4CA0" w:rsidP="00C8351B">
      <w:pPr>
        <w:spacing w:after="20" w:line="288" w:lineRule="auto"/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ΠΑΡΑΤΗΡΗΣΕΙΣ</w:t>
      </w:r>
    </w:p>
    <w:p w14:paraId="1CD32787" w14:textId="77777777" w:rsidR="00C8351B" w:rsidRDefault="00AC4CA0" w:rsidP="00C8351B">
      <w:pPr>
        <w:spacing w:after="20" w:line="288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Από την ανωτέρω έκθεση δεν προκύπτει ότι </w:t>
      </w:r>
      <w:r>
        <w:rPr>
          <w:rFonts w:ascii="Book Antiqua" w:hAnsi="Book Antiqua"/>
        </w:rPr>
        <w:t>απαιτείται αναμόρφωση του προϋπολογισμού σύμφωνα με την παρ.9 του άρθρου 266 του Ν.3852/2010 όπως τροποποιήθηκε από την παρ.4 του άρθρου 43 του Ν.3979/2011 και το άρθρο 39 του Ν.4257/2014.</w:t>
      </w:r>
    </w:p>
    <w:p w14:paraId="6BA034B7" w14:textId="77777777" w:rsidR="00C8351B" w:rsidRDefault="00AC4CA0" w:rsidP="00C8351B">
      <w:pPr>
        <w:spacing w:after="20" w:line="288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Συνεχίζεται η αποστολή ατομικών ειδοποιήσεων και η κοινοποίηση οφει</w:t>
      </w:r>
      <w:r>
        <w:rPr>
          <w:rFonts w:ascii="Book Antiqua" w:hAnsi="Book Antiqua"/>
        </w:rPr>
        <w:t xml:space="preserve">λετών στις Δ.Ο.Υ. </w:t>
      </w:r>
    </w:p>
    <w:p w14:paraId="7C13460A" w14:textId="77777777" w:rsidR="00C8351B" w:rsidRDefault="00AC4CA0" w:rsidP="00C8351B">
      <w:pPr>
        <w:spacing w:after="20" w:line="288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Τίθεται  υπόψη σας  η σχετική τριμηνιαία έκθεση,  και παρακαλούμε για την έγκρισή της  .</w:t>
      </w:r>
    </w:p>
    <w:p w14:paraId="0A72EDB0" w14:textId="77777777" w:rsidR="00C83B85" w:rsidRPr="00C8351B" w:rsidRDefault="00AC4CA0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76153CBF" w14:textId="77777777" w:rsidR="009D2FA0" w:rsidRPr="00A240EB" w:rsidRDefault="00AC4CA0" w:rsidP="00C8351B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lastRenderedPageBreak/>
        <w:t>Η Οικονομική Επιτροπή</w:t>
      </w:r>
      <w:r w:rsidRPr="00A240EB">
        <w:rPr>
          <w:rFonts w:ascii="Arial" w:hAnsi="Arial" w:cs="Arial"/>
        </w:rPr>
        <w:t xml:space="preserve"> αφού άκουσε την εισήγηση του</w:t>
      </w:r>
      <w:r w:rsidRPr="00B40D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Προέδρου</w:t>
      </w:r>
      <w:r w:rsidRPr="00A240EB">
        <w:rPr>
          <w:rFonts w:ascii="Arial" w:hAnsi="Arial" w:cs="Arial"/>
        </w:rPr>
        <w:t>,</w:t>
      </w:r>
    </w:p>
    <w:p w14:paraId="27C853FD" w14:textId="77777777" w:rsidR="009D2FA0" w:rsidRPr="00A240EB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Μετά από διαλογική συζήτηση</w:t>
      </w:r>
    </w:p>
    <w:p w14:paraId="4B4ADA44" w14:textId="77777777" w:rsidR="00C83B85" w:rsidRPr="00A240EB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1A435E0" w14:textId="77777777" w:rsidR="00C83B85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A240EB">
        <w:rPr>
          <w:rFonts w:ascii="Arial" w:hAnsi="Arial" w:cs="Arial"/>
          <w:b/>
        </w:rPr>
        <w:t>Α π ο φ α σ ί  ζ ε ι</w:t>
      </w:r>
      <w:r w:rsidRPr="00A240EB">
        <w:rPr>
          <w:rFonts w:ascii="Arial" w:hAnsi="Arial" w:cs="Arial"/>
          <w:b/>
        </w:rPr>
        <w:t xml:space="preserve">  κατά πλειοψηφία</w:t>
      </w:r>
      <w:r w:rsidRPr="00A240EB">
        <w:rPr>
          <w:rFonts w:ascii="Arial" w:hAnsi="Arial" w:cs="Arial"/>
          <w:b/>
        </w:rPr>
        <w:t xml:space="preserve"> :</w:t>
      </w:r>
    </w:p>
    <w:p w14:paraId="650B2093" w14:textId="77777777" w:rsidR="00A0347F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12A060E3" w14:textId="3FBBD314" w:rsidR="00A0347F" w:rsidRDefault="00AC4CA0" w:rsidP="00A0347F">
      <w:pPr>
        <w:spacing w:after="20" w:line="288" w:lineRule="auto"/>
        <w:contextualSpacing/>
        <w:rPr>
          <w:rFonts w:ascii="Arial" w:hAnsi="Arial" w:cs="Arial"/>
        </w:rPr>
      </w:pPr>
      <w:r w:rsidRPr="001F1F4A">
        <w:rPr>
          <w:rFonts w:ascii="Arial" w:hAnsi="Arial" w:cs="Arial"/>
        </w:rPr>
        <w:t xml:space="preserve">Εισηγείται </w:t>
      </w:r>
      <w:r>
        <w:rPr>
          <w:rFonts w:ascii="Arial" w:hAnsi="Arial" w:cs="Arial"/>
        </w:rPr>
        <w:t>με τ</w:t>
      </w:r>
      <w:r>
        <w:rPr>
          <w:rFonts w:ascii="Arial" w:hAnsi="Arial" w:cs="Arial"/>
        </w:rPr>
        <w:t>ην παρούσα στο Δημοτικό Συμβούλιο την έγκριση έκθεσης εκτέλεσης προϋπολογισμού του Δήμου έως και το 4</w:t>
      </w:r>
      <w:r w:rsidRPr="001F1F4A">
        <w:rPr>
          <w:rFonts w:ascii="Arial" w:hAnsi="Arial" w:cs="Arial"/>
          <w:vertAlign w:val="superscript"/>
        </w:rPr>
        <w:t>ο</w:t>
      </w:r>
      <w:r>
        <w:rPr>
          <w:rFonts w:ascii="Arial" w:hAnsi="Arial" w:cs="Arial"/>
        </w:rPr>
        <w:t xml:space="preserve"> τρίμηνο οικονομικού έτους 2021 η οποία  έχει ως εξής </w:t>
      </w:r>
      <w:r w:rsidRPr="001F1F4A">
        <w:rPr>
          <w:rFonts w:ascii="Arial" w:hAnsi="Arial" w:cs="Arial"/>
        </w:rPr>
        <w:t>:</w:t>
      </w:r>
    </w:p>
    <w:p w14:paraId="2DB19026" w14:textId="77777777" w:rsidR="00A0347F" w:rsidRDefault="00AC4CA0" w:rsidP="00A0347F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FF3D7AD" w14:textId="77777777" w:rsidR="00A0347F" w:rsidRDefault="00AC4CA0" w:rsidP="00A0347F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6ED8F53" w14:textId="6C7547FB" w:rsidR="00A0347F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E78C2D3" w14:textId="77777777" w:rsidR="001C23CC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A575EF1" w14:textId="77777777" w:rsidR="00A85DBA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34E24002" w14:textId="77777777" w:rsidR="00A85DBA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6BE5B40" w14:textId="25BDE6A3" w:rsidR="00A85DBA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B5B8C">
        <w:rPr>
          <w:noProof/>
        </w:rPr>
        <w:lastRenderedPageBreak/>
        <w:drawing>
          <wp:inline distT="0" distB="0" distL="0" distR="0" wp14:anchorId="0145D283" wp14:editId="73AA35C4">
            <wp:extent cx="7569642" cy="5593295"/>
            <wp:effectExtent l="0" t="0" r="0" b="7620"/>
            <wp:docPr id="2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4492" cy="5596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F8DE1" w14:textId="77777777" w:rsidR="00A85DBA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2B2AC3B" w14:textId="77777777" w:rsidR="00A85DBA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B8635D0" w14:textId="77777777" w:rsidR="00A85DBA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6CB595B" w14:textId="77777777" w:rsidR="00A85DBA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22FEE5F" w14:textId="77777777" w:rsidR="00A85DBA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D51E5B0" w14:textId="77777777" w:rsidR="00A85DBA" w:rsidRDefault="00AC4CA0" w:rsidP="00207447">
      <w:pPr>
        <w:spacing w:after="20" w:line="288" w:lineRule="auto"/>
        <w:contextualSpacing/>
        <w:rPr>
          <w:rFonts w:ascii="Arial" w:hAnsi="Arial" w:cs="Arial"/>
        </w:rPr>
      </w:pPr>
    </w:p>
    <w:p w14:paraId="29E57F62" w14:textId="77777777" w:rsidR="00A85DBA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454A266" w14:textId="77777777" w:rsidR="00A85DBA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9D718B4" w14:textId="4BDB9B90" w:rsidR="001C23CC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B5B8C">
        <w:rPr>
          <w:noProof/>
        </w:rPr>
        <w:drawing>
          <wp:inline distT="0" distB="0" distL="0" distR="0" wp14:anchorId="42EBCBFD" wp14:editId="5562DF7A">
            <wp:extent cx="8171180" cy="3657343"/>
            <wp:effectExtent l="0" t="0" r="1270" b="635"/>
            <wp:docPr id="3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1180" cy="3657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64DC0" w14:textId="77777777" w:rsidR="00CD05F8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3AF1BDAE" w14:textId="77777777" w:rsidR="00CD05F8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6256FE6" w14:textId="77777777" w:rsidR="00207447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5428A04" w14:textId="77777777" w:rsidR="00207447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44B5B5E3" w14:textId="77777777" w:rsidR="00207447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A0F97AA" w14:textId="77777777" w:rsidR="00207447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33A1234" w14:textId="77777777" w:rsidR="00207447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tbl>
      <w:tblPr>
        <w:tblpPr w:leftFromText="180" w:rightFromText="180" w:vertAnchor="text" w:horzAnchor="margin" w:tblpXSpec="center" w:tblpY="-975"/>
        <w:tblW w:w="16309" w:type="dxa"/>
        <w:tblLook w:val="04A0" w:firstRow="1" w:lastRow="0" w:firstColumn="1" w:lastColumn="0" w:noHBand="0" w:noVBand="1"/>
      </w:tblPr>
      <w:tblGrid>
        <w:gridCol w:w="4336"/>
        <w:gridCol w:w="3060"/>
        <w:gridCol w:w="4613"/>
        <w:gridCol w:w="1900"/>
        <w:gridCol w:w="1200"/>
        <w:gridCol w:w="1200"/>
      </w:tblGrid>
      <w:tr w:rsidR="00E64B92" w:rsidRPr="00E64B92" w14:paraId="114369F8" w14:textId="77777777" w:rsidTr="00E64B92">
        <w:trPr>
          <w:trHeight w:val="897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AC87A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9DC5E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D94A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7CF3E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62B75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DE83D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3F8AC685" w14:textId="77777777" w:rsidTr="00E64B92">
        <w:trPr>
          <w:trHeight w:val="300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501AB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DEE44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64D3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</w:rPr>
              <w:t>ΔΗΜΟΣ ΛΑΜΙΕΩΝ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A9604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0D78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6B5D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3DF16729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EC058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5DC9D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5B69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8A5F6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878A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38351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0892D6DA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F543A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F2815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A6F0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E2206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C1C0A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9FFF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560271D3" w14:textId="77777777" w:rsidTr="00E64B92">
        <w:trPr>
          <w:trHeight w:val="270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91B2D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446BF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C61B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ΤΡΙΜΗΝΙΑΙΑ ΕΚΘΕΣΗ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EE6E7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D17BE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49630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4964C014" w14:textId="77777777" w:rsidTr="00E64B92">
        <w:trPr>
          <w:trHeight w:val="270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582F2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48D8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5285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ΣΤΟΙΧΕΙΑ ΙΣΟΛΟΓΙΣΜΟΥ 4ου ΤΡΙΜΗΝΟΥ 2021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AA02B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622C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EF94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41C53C3C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9ABC3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F3248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8B0D8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5539E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5A5B2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27A94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56469243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493AD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2316F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F4424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0A99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14A2E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77BD7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60648AE6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0627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0300" w14:textId="77777777" w:rsidR="00E64B92" w:rsidRPr="00E64B92" w:rsidRDefault="00AC4CA0" w:rsidP="00E64B92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Τέλος Προηγούμενου έτους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E228" w14:textId="77777777" w:rsidR="00E64B92" w:rsidRPr="00E64B92" w:rsidRDefault="00AC4CA0" w:rsidP="00E64B92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Προηγούμενο τρίμηνο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D320" w14:textId="77777777" w:rsidR="00E64B92" w:rsidRPr="00E64B92" w:rsidRDefault="00AC4CA0" w:rsidP="00E64B92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4ο Τρίμηνο2021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4E1C" w14:textId="77777777" w:rsidR="00E64B92" w:rsidRPr="00E64B92" w:rsidRDefault="00AC4CA0" w:rsidP="00E64B92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Μεταβολή 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800F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00BCE53F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9664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1EF7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7E31E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0B345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087A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402D2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63097F7A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342C7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C289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4B279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A859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A1063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36654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0E20C1B8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C58C9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725AF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7E6B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7B287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8AED9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89172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320A6B51" w14:textId="77777777" w:rsidTr="00E64B92">
        <w:trPr>
          <w:trHeight w:val="300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7AB3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</w:rPr>
              <w:t>ΣΤΟΙΧΕΙΑ ΕΝΕΡΓΗΤΙΚΟΥ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EA1D" w14:textId="77777777" w:rsidR="00E64B92" w:rsidRPr="00E64B92" w:rsidRDefault="00AC4CA0" w:rsidP="00E64B92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64B9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2025" w14:textId="77777777" w:rsidR="00E64B92" w:rsidRPr="00E64B92" w:rsidRDefault="00AC4CA0" w:rsidP="00E64B92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64B9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FB76" w14:textId="77777777" w:rsidR="00E64B92" w:rsidRPr="00E64B92" w:rsidRDefault="00AC4CA0" w:rsidP="00E64B92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64B9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DDC6" w14:textId="77777777" w:rsidR="00E64B92" w:rsidRPr="00E64B92" w:rsidRDefault="00AC4CA0" w:rsidP="00E64B92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64B9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3/2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9AACE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23E67791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CB08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0CC1E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38F6A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19A5E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BDF37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F1D5F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5C846EB3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B60A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ΑΠΑΙΤΗΣΕΙΣ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7899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10.052.875,78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4CB0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10.052.875,78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E43E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11.084.807,98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CC01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10,27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92605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188B0509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9D8B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3D980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BF4F2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09B8A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DCBD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362C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42E951CA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F5F3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Απαιτήσεις από </w:t>
            </w:r>
            <w:proofErr w:type="spellStart"/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φόρους,τέλη</w:t>
            </w:r>
            <w:proofErr w:type="spellEnd"/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 κλπ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304A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9.866.907,05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4587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9.866.907,05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F9D4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9.687.969,08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ECD1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-1,81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5ED9C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55F101EC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7D3D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Απαιτήσεις από Ελληνικό Δημόσιο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523F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007F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D82A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766F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85C7E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7D098289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A4C3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Λοιπές απαιτήσεις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8C9A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185.968,73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2DFE3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185.968,73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EF8B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1.396.838,90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6684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651,11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E8036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6E9CF6A7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C9B0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ΔΙΑΘΕΣΙΜΑ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51F6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18.013.887,33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08EF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18.013.887,33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8601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14.002.757,50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8B49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-22,27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04ED3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7A970CA2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F4421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56959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7607D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5721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45DE9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3AB14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24705B72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920C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Ταμείο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9F1E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9.292,66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03AF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9.292,66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3CD9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2.640,33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1671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-71,59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6BD12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1F4D6275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DA4B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Καταθέσεις όψεως και προθεσμίας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3135C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18.004.594,67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9F64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18.004.594,67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998B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14.000.117,17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37A6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-22,24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FA016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47CC6BA9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DCB8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ΜΕΤΑΒΑΤΙΚΟΙ ΛΟΓΑΡΙΑΣΜΟΙ ΕΝΕΡΓΗΤΙΚΟΥ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8437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181C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B3C0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B4D4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1E7F4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01C8D70B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AFB27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C8F5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724E9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FEA8B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59F8C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6C1E2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0FC60817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6F9B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Έξοδα επόμενων χρήσεων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400A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88FC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2514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6216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9619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7A232410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0703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Έσοδα χρήσεως εισπρακτέα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E1D1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0610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6650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BE03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A66B5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07800733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72D3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Λοιποί μεταβατικοί λογαριασμοί ενεργητικού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C99D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7862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E1441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D47B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36ED6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415C812E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0E1F4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930D9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BB31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10FC8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74259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303D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4C241FCB" w14:textId="77777777" w:rsidTr="00E64B92">
        <w:trPr>
          <w:trHeight w:val="300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A691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</w:rPr>
              <w:t>ΣΤΟΙΧΕΙΑ ΠΑΘΗΤΙΚΟΥ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CEE2" w14:textId="77777777" w:rsidR="00E64B92" w:rsidRPr="00E64B92" w:rsidRDefault="00AC4CA0" w:rsidP="00E64B92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64B9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9582" w14:textId="77777777" w:rsidR="00E64B92" w:rsidRPr="00E64B92" w:rsidRDefault="00AC4CA0" w:rsidP="00E64B92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64B9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7B2A" w14:textId="77777777" w:rsidR="00E64B92" w:rsidRPr="00E64B92" w:rsidRDefault="00AC4CA0" w:rsidP="00E64B92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64B9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B30D" w14:textId="77777777" w:rsidR="00E64B92" w:rsidRPr="00E64B92" w:rsidRDefault="00AC4CA0" w:rsidP="00E64B92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64B9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3/2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9EDC9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62AB3698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49E8B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2EE45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BBA9C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2E217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86A17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AD71C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2A87378D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54DC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ΥΠΟΧΡΕΩΣΕΙΣ ΑΠΟ ΔΑΝΕΙΑ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6E7C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5.870.610,14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80D5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5.870.610,14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59E7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5.189.732,44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A367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-11,60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A478A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3206A896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AE6F7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5F8B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D3677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F6905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ACF9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4A33A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236BF647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E4507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Μακροπρόθεσμες υποχρεώσεις σε τράπεζες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02C6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5.870.610,14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289D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5.870.610,14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0232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5.189.732,44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3F6A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-11,60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73BC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50B8D393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B976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Βραχυπρόθεσμες υποχρεώσεις σε τράπεζες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E27E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FB14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F91F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DF59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D1EF1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5266B5AE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87F1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ΛΟΙΠΕΣ ΥΠΟΧΡΕΩΣΕΙΣ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04B6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1.514.174,77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A3FD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1.514.174,77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1400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2.247.949,81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1DD7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48,46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792C6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0A484ED0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4C8E0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C18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BE2F0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DF272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AD069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A338C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1C23C151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49F2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Προμηθευτές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8E3A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1.250.180,09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FB38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1.250.180,09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7D5E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2.034.141,68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59D0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62,71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3522A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26C1C971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12C6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Υποχρεώσεις από φόρους τέλη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9014F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153.345,22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0332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153.345,22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8AA8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110.028,89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FB50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-28,25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0134F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6671D0AA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C4BF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Ασφαλιστικοί οργανισμοί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C547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358,66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123B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358,66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2852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2.515,79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7ED2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601,44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F1E7F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632DB618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0491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Λοιπές βραχυπρόθεσμες υποχρεώσεις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FD5A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110.290,80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34E5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110.290,80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0ECD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101.263,45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D7F6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-8,19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048F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169D6C31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8FE2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ΜΕΤΑΒΑΤΙΚΟΙ ΛΟΓΑΡΙΑΣΜΟΙ ΠΑΘΗΤΙΚΟΥ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B0C9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E736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D470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B404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3C371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0748DEBC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C58BC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50254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74F26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41761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D561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3DA41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6AC09FD8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9416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Έσοδα επόμενων χρήσεων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D5E7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C473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5F31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DEE6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90063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02F72A8F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FF0D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Έξοδα χρήσεως δουλευμένα (πληρωτέα)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90E7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DF6F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8647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53A5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DB28A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29F584BA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5BEE" w14:textId="77777777" w:rsidR="00E64B92" w:rsidRPr="00E64B92" w:rsidRDefault="00AC4CA0" w:rsidP="00E64B92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>Λοιποί μεταβατικοί λογαριασμοί παθητικού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BAB35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D065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78C1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3139" w14:textId="77777777" w:rsidR="00E64B92" w:rsidRPr="00E64B92" w:rsidRDefault="00AC4CA0" w:rsidP="00E64B92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4B92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C1886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6C5C3CFF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1A850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2EF9D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F18C0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58DE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EB55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6D594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E64B92" w:rsidRPr="00E64B92" w14:paraId="54693717" w14:textId="77777777" w:rsidTr="00E64B92">
        <w:trPr>
          <w:trHeight w:val="255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F63E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F7D92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103BC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917E5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66271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B5001" w14:textId="77777777" w:rsidR="00E64B92" w:rsidRPr="00E64B92" w:rsidRDefault="00AC4CA0" w:rsidP="00E64B92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</w:tbl>
    <w:p w14:paraId="35D90645" w14:textId="77777777" w:rsidR="00207447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1D25371" w14:textId="77777777" w:rsidR="00207447" w:rsidRDefault="00AC4CA0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4CD1F44" w14:textId="77777777" w:rsidR="003A61A2" w:rsidRDefault="003A61A2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C3562AC" w14:textId="77777777" w:rsidR="003A61A2" w:rsidRDefault="003A61A2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7173AB4" w14:textId="77777777" w:rsidR="003A61A2" w:rsidRDefault="003A61A2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133B32E" w14:textId="77777777" w:rsidR="003A61A2" w:rsidRDefault="003A61A2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76DB07E" w14:textId="77777777" w:rsidR="003A61A2" w:rsidRDefault="003A61A2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618C83D" w14:textId="77777777" w:rsidR="003A61A2" w:rsidRDefault="003A61A2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FC6864F" w14:textId="77777777" w:rsidR="003A61A2" w:rsidRDefault="003A61A2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E1B3661" w14:textId="3D026BD3" w:rsidR="003A61A2" w:rsidRDefault="003A61A2" w:rsidP="003A61A2">
      <w:pPr>
        <w:spacing w:after="20" w:line="288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lastRenderedPageBreak/>
        <w:t xml:space="preserve">Κατά τη λήψη της ανωτέρω απόφασης αρνητική ψήφο έδωσαν τα μέλη </w:t>
      </w:r>
      <w:proofErr w:type="spellStart"/>
      <w:r>
        <w:rPr>
          <w:rFonts w:ascii="Arial" w:hAnsi="Arial" w:cs="Arial"/>
          <w:iCs/>
        </w:rPr>
        <w:t>κ.κ</w:t>
      </w:r>
      <w:proofErr w:type="spellEnd"/>
      <w:r>
        <w:rPr>
          <w:rFonts w:ascii="Arial" w:hAnsi="Arial" w:cs="Arial"/>
          <w:iCs/>
        </w:rPr>
        <w:t xml:space="preserve">. </w:t>
      </w:r>
      <w:r>
        <w:rPr>
          <w:rFonts w:ascii="Arial" w:hAnsi="Arial" w:cs="Arial"/>
          <w:iCs/>
        </w:rPr>
        <w:t xml:space="preserve">Μαρία Αντωνίου, </w:t>
      </w:r>
      <w:r>
        <w:rPr>
          <w:rFonts w:ascii="Arial" w:hAnsi="Arial" w:cs="Arial"/>
          <w:iCs/>
        </w:rPr>
        <w:t xml:space="preserve">Παρασκευή Αργύρη και Θεόδωρος </w:t>
      </w:r>
      <w:proofErr w:type="spellStart"/>
      <w:r>
        <w:rPr>
          <w:rFonts w:ascii="Arial" w:hAnsi="Arial" w:cs="Arial"/>
          <w:iCs/>
        </w:rPr>
        <w:t>Αρναούτογλου</w:t>
      </w:r>
      <w:proofErr w:type="spellEnd"/>
    </w:p>
    <w:p w14:paraId="1501EB20" w14:textId="77777777" w:rsidR="003A61A2" w:rsidRDefault="003A61A2" w:rsidP="003A61A2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05A5F3D5" w14:textId="77777777" w:rsidR="003A61A2" w:rsidRDefault="003A61A2" w:rsidP="00C83B85">
      <w:pPr>
        <w:pBdr>
          <w:bottom w:val="single" w:sz="6" w:space="1" w:color="auto"/>
        </w:pBdr>
        <w:spacing w:after="20" w:line="288" w:lineRule="auto"/>
        <w:contextualSpacing/>
        <w:jc w:val="center"/>
        <w:rPr>
          <w:rFonts w:ascii="Arial" w:hAnsi="Arial" w:cs="Arial"/>
        </w:rPr>
      </w:pPr>
    </w:p>
    <w:p w14:paraId="1A8EBC58" w14:textId="77777777" w:rsidR="003A61A2" w:rsidRPr="00A240EB" w:rsidRDefault="003A61A2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bookmarkStart w:id="5" w:name="_GoBack"/>
      <w:bookmarkEnd w:id="5"/>
    </w:p>
    <w:p w14:paraId="117913D2" w14:textId="77777777" w:rsidR="002B28B6" w:rsidRPr="000765ED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6CFA2C63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6537DEC6" w14:textId="77777777" w:rsidTr="00781EF4">
        <w:tc>
          <w:tcPr>
            <w:tcW w:w="5069" w:type="dxa"/>
          </w:tcPr>
          <w:p w14:paraId="5485CEA5" w14:textId="77777777" w:rsidR="00CF442C" w:rsidRPr="00F6309D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6" w:name="ypografes2"/>
            <w:bookmarkEnd w:id="6"/>
            <w:r w:rsidRPr="000765ED">
              <w:rPr>
                <w:rFonts w:ascii="Arial" w:hAnsi="Arial" w:cs="Arial"/>
              </w:rPr>
              <w:t xml:space="preserve">Ο </w:t>
            </w:r>
            <w:r>
              <w:rPr>
                <w:rFonts w:ascii="Arial" w:hAnsi="Arial" w:cs="Arial"/>
                <w:lang w:val="en-US"/>
              </w:rPr>
              <w:t>ΠΡΟΕΔΡΟΣ</w:t>
            </w:r>
          </w:p>
        </w:tc>
        <w:tc>
          <w:tcPr>
            <w:tcW w:w="3861" w:type="dxa"/>
          </w:tcPr>
          <w:p w14:paraId="2C55735F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5D0AD236" w14:textId="77777777" w:rsidTr="00781EF4">
        <w:tc>
          <w:tcPr>
            <w:tcW w:w="5069" w:type="dxa"/>
          </w:tcPr>
          <w:p w14:paraId="2B6A34E9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247CA676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032F3730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4564F08C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4C6D08F9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0DFE0855" w14:textId="77777777" w:rsidR="002B28B6" w:rsidRPr="000765ED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6592707B" w14:textId="77777777" w:rsidR="002B28B6" w:rsidRPr="000765ED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3DF20317" w14:textId="77777777" w:rsidR="002B28B6" w:rsidRPr="000765ED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  <w:lang w:val="en-US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4</w:t>
      </w:r>
      <w:r w:rsidRPr="000765ED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Φε</w:t>
      </w:r>
      <w:proofErr w:type="spellEnd"/>
      <w:r>
        <w:rPr>
          <w:rFonts w:ascii="Arial" w:hAnsi="Arial" w:cs="Arial"/>
          <w:lang w:val="en-US"/>
        </w:rPr>
        <w:t>βρουαρίου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2022</w:t>
      </w:r>
    </w:p>
    <w:p w14:paraId="086D4C1F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0765ED">
        <w:rPr>
          <w:rFonts w:ascii="Arial" w:hAnsi="Arial" w:cs="Arial"/>
          <w:lang w:val="en-US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AC4CA0" w:rsidRPr="00B203E7">
        <w:rPr>
          <w:rFonts w:ascii="Arial" w:hAnsi="Arial" w:cs="Arial"/>
          <w:b/>
          <w:bCs/>
        </w:rPr>
        <w:t>ΠΡΟΕΔΡΟΣ</w:t>
      </w:r>
    </w:p>
    <w:p w14:paraId="640DEEAB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0589F2D0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1834BD21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AC4CA0" w:rsidRPr="00B203E7">
        <w:rPr>
          <w:rFonts w:ascii="Arial" w:hAnsi="Arial" w:cs="Arial"/>
          <w:b/>
          <w:bCs/>
        </w:rPr>
        <w:t>ΕΥΘΥΜΙΟΣ</w:t>
      </w:r>
      <w:r w:rsidR="00AC4CA0" w:rsidRPr="00B203E7">
        <w:rPr>
          <w:rFonts w:ascii="Arial" w:hAnsi="Arial" w:cs="Arial"/>
          <w:b/>
          <w:bCs/>
        </w:rPr>
        <w:t xml:space="preserve"> Κ.</w:t>
      </w:r>
      <w:r w:rsidR="00AC4CA0" w:rsidRPr="00B203E7">
        <w:rPr>
          <w:rFonts w:ascii="Arial" w:hAnsi="Arial" w:cs="Arial"/>
          <w:b/>
          <w:bCs/>
        </w:rPr>
        <w:t xml:space="preserve"> ΚΑΡΑΪΣΚΟΣ</w:t>
      </w:r>
    </w:p>
    <w:p w14:paraId="3A484ADE" w14:textId="77777777" w:rsidR="00857A6A" w:rsidRPr="00B203E7" w:rsidRDefault="00AC4CA0" w:rsidP="00857A6A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p w14:paraId="026D031D" w14:textId="77777777" w:rsidR="00857A6A" w:rsidRPr="00857A6A" w:rsidRDefault="00AC4CA0">
      <w:pPr>
        <w:spacing w:after="20" w:line="288" w:lineRule="auto"/>
        <w:rPr>
          <w:rFonts w:ascii="Arial" w:hAnsi="Arial" w:cs="Arial"/>
          <w:lang w:val="en-US"/>
        </w:rPr>
      </w:pPr>
    </w:p>
    <w:sectPr w:rsidR="00857A6A" w:rsidRPr="00857A6A" w:rsidSect="001C18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985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F620" w14:textId="77777777" w:rsidR="00F14F92" w:rsidRDefault="00F14F92" w:rsidP="005717AB">
      <w:r>
        <w:separator/>
      </w:r>
    </w:p>
  </w:endnote>
  <w:endnote w:type="continuationSeparator" w:id="0">
    <w:p w14:paraId="0DDDBCC2" w14:textId="77777777" w:rsidR="00F14F92" w:rsidRDefault="00F14F92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0C8AC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612CD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3A61A2">
              <w:rPr>
                <w:rFonts w:ascii="Arial" w:hAnsi="Arial" w:cs="Arial"/>
                <w:bCs/>
                <w:noProof/>
              </w:rPr>
              <w:t>1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3A61A2">
              <w:rPr>
                <w:rFonts w:ascii="Arial" w:hAnsi="Arial" w:cs="Arial"/>
                <w:bCs/>
                <w:noProof/>
              </w:rPr>
              <w:t>10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18C3D94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740C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15A1" w14:textId="77777777" w:rsidR="00F14F92" w:rsidRDefault="00F14F92" w:rsidP="005717AB">
      <w:r>
        <w:separator/>
      </w:r>
    </w:p>
  </w:footnote>
  <w:footnote w:type="continuationSeparator" w:id="0">
    <w:p w14:paraId="165AD760" w14:textId="77777777" w:rsidR="00F14F92" w:rsidRDefault="00F14F92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DFBBA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F5639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05F03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4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33"/>
  </w:num>
  <w:num w:numId="5">
    <w:abstractNumId w:val="31"/>
  </w:num>
  <w:num w:numId="6">
    <w:abstractNumId w:val="33"/>
  </w:num>
  <w:num w:numId="7">
    <w:abstractNumId w:val="31"/>
  </w:num>
  <w:num w:numId="8">
    <w:abstractNumId w:val="31"/>
  </w:num>
  <w:num w:numId="9">
    <w:abstractNumId w:val="31"/>
  </w:num>
  <w:num w:numId="10">
    <w:abstractNumId w:val="30"/>
  </w:num>
  <w:num w:numId="11">
    <w:abstractNumId w:val="31"/>
  </w:num>
  <w:num w:numId="12">
    <w:abstractNumId w:val="33"/>
  </w:num>
  <w:num w:numId="13">
    <w:abstractNumId w:val="33"/>
  </w:num>
  <w:num w:numId="14">
    <w:abstractNumId w:val="30"/>
  </w:num>
  <w:num w:numId="15">
    <w:abstractNumId w:val="31"/>
  </w:num>
  <w:num w:numId="16">
    <w:abstractNumId w:val="33"/>
  </w:num>
  <w:num w:numId="17">
    <w:abstractNumId w:val="33"/>
  </w:num>
  <w:num w:numId="18">
    <w:abstractNumId w:val="31"/>
  </w:num>
  <w:num w:numId="19">
    <w:abstractNumId w:val="33"/>
  </w:num>
  <w:num w:numId="20">
    <w:abstractNumId w:val="30"/>
  </w:num>
  <w:num w:numId="21">
    <w:abstractNumId w:val="33"/>
  </w:num>
  <w:num w:numId="22">
    <w:abstractNumId w:val="30"/>
  </w:num>
  <w:num w:numId="23">
    <w:abstractNumId w:val="30"/>
  </w:num>
  <w:num w:numId="24">
    <w:abstractNumId w:val="31"/>
  </w:num>
  <w:num w:numId="25">
    <w:abstractNumId w:val="33"/>
  </w:num>
  <w:num w:numId="26">
    <w:abstractNumId w:val="33"/>
  </w:num>
  <w:num w:numId="27">
    <w:abstractNumId w:val="31"/>
  </w:num>
  <w:num w:numId="28">
    <w:abstractNumId w:val="30"/>
  </w:num>
  <w:num w:numId="29">
    <w:abstractNumId w:val="30"/>
  </w:num>
  <w:num w:numId="30">
    <w:abstractNumId w:val="30"/>
  </w:num>
  <w:num w:numId="31">
    <w:abstractNumId w:val="30"/>
  </w:num>
  <w:num w:numId="32">
    <w:abstractNumId w:val="31"/>
  </w:num>
  <w:num w:numId="33">
    <w:abstractNumId w:val="31"/>
  </w:num>
  <w:num w:numId="34">
    <w:abstractNumId w:val="30"/>
  </w:num>
  <w:num w:numId="35">
    <w:abstractNumId w:val="33"/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18A9"/>
    <w:rsid w:val="001C44A6"/>
    <w:rsid w:val="001D2D87"/>
    <w:rsid w:val="001D35F3"/>
    <w:rsid w:val="001F1149"/>
    <w:rsid w:val="0020732C"/>
    <w:rsid w:val="0023426D"/>
    <w:rsid w:val="00235CD8"/>
    <w:rsid w:val="00261FEF"/>
    <w:rsid w:val="0027509B"/>
    <w:rsid w:val="00290AB2"/>
    <w:rsid w:val="0029728A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A61A2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7473A7"/>
    <w:rsid w:val="00760B06"/>
    <w:rsid w:val="00766933"/>
    <w:rsid w:val="00781EF4"/>
    <w:rsid w:val="00785141"/>
    <w:rsid w:val="007930F1"/>
    <w:rsid w:val="008437F4"/>
    <w:rsid w:val="00850B11"/>
    <w:rsid w:val="00873837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14F9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4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0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1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1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2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0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1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">
    <w:name w:val="Τίτλος Char"/>
    <w:basedOn w:val="a0"/>
    <w:link w:val="a3"/>
    <w:rsid w:val="001C18A9"/>
    <w:rPr>
      <w:b/>
      <w:bCs/>
      <w:sz w:val="22"/>
      <w:szCs w:val="22"/>
      <w:u w:val="single"/>
    </w:rPr>
  </w:style>
  <w:style w:type="character" w:customStyle="1" w:styleId="Bodytext2">
    <w:name w:val="Body text (2)_"/>
    <w:basedOn w:val="a0"/>
    <w:qFormat/>
    <w:rsid w:val="001C18A9"/>
    <w:rPr>
      <w:rFonts w:ascii="Arial" w:hAnsi="Arial" w:cs="Arial" w:hint="default"/>
      <w:strike w:val="0"/>
      <w:dstrike w:val="0"/>
      <w:szCs w:val="2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0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1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1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2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0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1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">
    <w:name w:val="Τίτλος Char"/>
    <w:basedOn w:val="a0"/>
    <w:link w:val="a3"/>
    <w:rsid w:val="001C18A9"/>
    <w:rPr>
      <w:b/>
      <w:bCs/>
      <w:sz w:val="22"/>
      <w:szCs w:val="22"/>
      <w:u w:val="single"/>
    </w:rPr>
  </w:style>
  <w:style w:type="character" w:customStyle="1" w:styleId="Bodytext2">
    <w:name w:val="Body text (2)_"/>
    <w:basedOn w:val="a0"/>
    <w:qFormat/>
    <w:rsid w:val="001C18A9"/>
    <w:rPr>
      <w:rFonts w:ascii="Arial" w:hAnsi="Arial" w:cs="Arial" w:hint="default"/>
      <w:strike w:val="0"/>
      <w:dstrike w:val="0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1241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Afroditi Apostolopoulou</cp:lastModifiedBy>
  <cp:revision>2</cp:revision>
  <cp:lastPrinted>2011-03-28T08:39:00Z</cp:lastPrinted>
  <dcterms:created xsi:type="dcterms:W3CDTF">2022-02-04T08:26:00Z</dcterms:created>
  <dcterms:modified xsi:type="dcterms:W3CDTF">2022-02-04T08:26:00Z</dcterms:modified>
</cp:coreProperties>
</file>