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67" w:rsidRPr="00E84027" w:rsidRDefault="009D01BA" w:rsidP="004E03EA">
      <w:pPr>
        <w:spacing w:after="0"/>
        <w:ind w:left="19"/>
        <w:jc w:val="center"/>
        <w:rPr>
          <w:rFonts w:ascii="Arial" w:hAnsi="Arial" w:cs="Arial"/>
        </w:rPr>
      </w:pPr>
      <w:r w:rsidRPr="00E84027">
        <w:rPr>
          <w:rFonts w:ascii="Arial" w:hAnsi="Arial" w:cs="Arial"/>
          <w:b/>
          <w:sz w:val="36"/>
        </w:rPr>
        <w:t>ΕΤΑΙΡΕΙΑ ΠΡΟΛΗΨΗΣ ΚΑΙ ΠΡΟΑΓΩΓΗΣ ΥΓΕΙΑΣ</w:t>
      </w:r>
    </w:p>
    <w:p w:rsidR="008D2C67" w:rsidRPr="00E84027" w:rsidRDefault="008D2C67">
      <w:pPr>
        <w:spacing w:after="0"/>
        <w:ind w:left="-717"/>
        <w:rPr>
          <w:rFonts w:ascii="Arial" w:hAnsi="Arial" w:cs="Arial"/>
        </w:rPr>
      </w:pPr>
    </w:p>
    <w:p w:rsidR="008D2C67" w:rsidRPr="00E84027" w:rsidRDefault="009D01BA" w:rsidP="003424F1">
      <w:pPr>
        <w:spacing w:after="166"/>
        <w:ind w:left="5"/>
        <w:jc w:val="both"/>
        <w:rPr>
          <w:rFonts w:ascii="Arial" w:eastAsia="Arial" w:hAnsi="Arial" w:cs="Arial"/>
          <w:b/>
        </w:rPr>
      </w:pPr>
      <w:r w:rsidRPr="00E84027">
        <w:rPr>
          <w:rFonts w:ascii="Arial" w:eastAsia="Arial" w:hAnsi="Arial" w:cs="Arial"/>
          <w:b/>
        </w:rPr>
        <w:t xml:space="preserve"> </w:t>
      </w:r>
      <w:r w:rsidR="004E03EA" w:rsidRPr="00E84027">
        <w:rPr>
          <w:rFonts w:ascii="Arial" w:eastAsia="Arial" w:hAnsi="Arial" w:cs="Arial"/>
          <w:b/>
          <w:noProof/>
        </w:rPr>
        <w:drawing>
          <wp:inline distT="0" distB="0" distL="0" distR="0" wp14:anchorId="6E2263CB" wp14:editId="385B46C7">
            <wp:extent cx="5274310" cy="1557020"/>
            <wp:effectExtent l="19050" t="0" r="2540" b="0"/>
            <wp:docPr id="1" name="0 - Εικόνα" descr="Logo για εμβολιασμό παιδιών Ρομ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για εμβολιασμό παιδιών Ρομά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9F" w:rsidRPr="00E84027" w:rsidRDefault="000E099F" w:rsidP="004E03EA">
      <w:pPr>
        <w:spacing w:before="240" w:after="166"/>
        <w:jc w:val="center"/>
        <w:rPr>
          <w:rFonts w:ascii="Arial" w:eastAsia="Arial" w:hAnsi="Arial" w:cs="Arial"/>
          <w:b/>
        </w:rPr>
      </w:pPr>
      <w:r w:rsidRPr="00E84027">
        <w:rPr>
          <w:rFonts w:ascii="Arial" w:eastAsia="Arial" w:hAnsi="Arial" w:cs="Arial"/>
          <w:b/>
        </w:rPr>
        <w:t>ΔΕΛΤΙΟ ΤΥΠΟΥ</w:t>
      </w:r>
    </w:p>
    <w:p w:rsidR="004E03EA" w:rsidRPr="00E84027" w:rsidRDefault="004E03EA" w:rsidP="003424F1">
      <w:pPr>
        <w:spacing w:after="166"/>
        <w:jc w:val="center"/>
        <w:rPr>
          <w:rFonts w:ascii="Arial" w:hAnsi="Arial" w:cs="Arial"/>
        </w:rPr>
      </w:pPr>
      <w:bookmarkStart w:id="0" w:name="_GoBack"/>
    </w:p>
    <w:p w:rsidR="008D2C67" w:rsidRPr="00E84027" w:rsidRDefault="003424F1" w:rsidP="003424F1">
      <w:pPr>
        <w:spacing w:after="33"/>
        <w:ind w:left="19" w:hanging="10"/>
        <w:jc w:val="both"/>
        <w:rPr>
          <w:rFonts w:ascii="Arial" w:eastAsia="Arial" w:hAnsi="Arial" w:cs="Arial"/>
        </w:rPr>
      </w:pPr>
      <w:r w:rsidRPr="00E84027">
        <w:rPr>
          <w:rFonts w:ascii="Arial" w:eastAsia="Arial" w:hAnsi="Arial" w:cs="Arial"/>
        </w:rPr>
        <w:t>Στις 25 Ιουνίου 2022</w:t>
      </w:r>
      <w:r w:rsidR="009D01BA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 xml:space="preserve">στο Δήμο </w:t>
      </w:r>
      <w:proofErr w:type="spellStart"/>
      <w:r w:rsidRPr="00E84027">
        <w:rPr>
          <w:rFonts w:ascii="Arial" w:eastAsia="Arial" w:hAnsi="Arial" w:cs="Arial"/>
        </w:rPr>
        <w:t>Λαμιέων</w:t>
      </w:r>
      <w:proofErr w:type="spellEnd"/>
      <w:r w:rsidRPr="00E84027">
        <w:rPr>
          <w:rFonts w:ascii="Arial" w:eastAsia="Arial" w:hAnsi="Arial" w:cs="Arial"/>
        </w:rPr>
        <w:t xml:space="preserve"> </w:t>
      </w:r>
      <w:r w:rsidR="009D01BA" w:rsidRPr="00E84027">
        <w:rPr>
          <w:rFonts w:ascii="Arial" w:eastAsia="Arial" w:hAnsi="Arial" w:cs="Arial"/>
        </w:rPr>
        <w:t>πραγματοποι</w:t>
      </w:r>
      <w:r w:rsidR="000E099F" w:rsidRPr="00E84027">
        <w:rPr>
          <w:rFonts w:ascii="Arial" w:eastAsia="Arial" w:hAnsi="Arial" w:cs="Arial"/>
        </w:rPr>
        <w:t>ήθηκε</w:t>
      </w:r>
      <w:r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  <w:b/>
        </w:rPr>
        <w:t xml:space="preserve">Παιδιατρική κλινική εξέταση και </w:t>
      </w:r>
      <w:r w:rsidR="009D01BA" w:rsidRPr="00E84027">
        <w:rPr>
          <w:rFonts w:ascii="Arial" w:eastAsia="Arial" w:hAnsi="Arial" w:cs="Arial"/>
          <w:b/>
        </w:rPr>
        <w:t xml:space="preserve">Εμβολιασμός </w:t>
      </w:r>
      <w:r w:rsidR="000E099F" w:rsidRPr="00E84027">
        <w:rPr>
          <w:rFonts w:ascii="Arial" w:eastAsia="Arial" w:hAnsi="Arial" w:cs="Arial"/>
          <w:b/>
        </w:rPr>
        <w:t xml:space="preserve">41 </w:t>
      </w:r>
      <w:r w:rsidRPr="00E84027">
        <w:rPr>
          <w:rFonts w:ascii="Arial" w:eastAsia="Arial" w:hAnsi="Arial" w:cs="Arial"/>
          <w:b/>
        </w:rPr>
        <w:t xml:space="preserve">παιδιών </w:t>
      </w:r>
      <w:proofErr w:type="spellStart"/>
      <w:r w:rsidRPr="00E84027">
        <w:rPr>
          <w:rFonts w:ascii="Arial" w:eastAsia="Arial" w:hAnsi="Arial" w:cs="Arial"/>
          <w:b/>
        </w:rPr>
        <w:t>Ρομά</w:t>
      </w:r>
      <w:proofErr w:type="spellEnd"/>
      <w:r w:rsidR="00BB678D" w:rsidRPr="00E84027">
        <w:rPr>
          <w:rFonts w:ascii="Arial" w:eastAsia="Arial" w:hAnsi="Arial" w:cs="Arial"/>
        </w:rPr>
        <w:t>.</w:t>
      </w:r>
    </w:p>
    <w:p w:rsidR="000E099F" w:rsidRPr="00E84027" w:rsidRDefault="000E099F" w:rsidP="003424F1">
      <w:pPr>
        <w:spacing w:after="33"/>
        <w:ind w:left="19" w:hanging="10"/>
        <w:jc w:val="both"/>
        <w:rPr>
          <w:rFonts w:ascii="Arial" w:hAnsi="Arial" w:cs="Arial"/>
        </w:rPr>
      </w:pPr>
    </w:p>
    <w:p w:rsidR="00BB678D" w:rsidRPr="00E84027" w:rsidRDefault="00BB678D" w:rsidP="004E03EA">
      <w:pPr>
        <w:spacing w:after="120"/>
        <w:ind w:left="22" w:hanging="11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</w:rPr>
        <w:t xml:space="preserve">Η δράση </w:t>
      </w:r>
      <w:r w:rsidR="004E03EA" w:rsidRPr="00E84027">
        <w:rPr>
          <w:rFonts w:ascii="Arial" w:eastAsia="Arial" w:hAnsi="Arial" w:cs="Arial"/>
        </w:rPr>
        <w:t>ολοκληρώθηκε</w:t>
      </w:r>
      <w:r w:rsidRPr="00E84027">
        <w:rPr>
          <w:rFonts w:ascii="Arial" w:eastAsia="Arial" w:hAnsi="Arial" w:cs="Arial"/>
        </w:rPr>
        <w:t xml:space="preserve"> </w:t>
      </w:r>
      <w:r w:rsidR="004E03EA" w:rsidRPr="00E84027">
        <w:rPr>
          <w:rFonts w:ascii="Arial" w:eastAsia="Arial" w:hAnsi="Arial" w:cs="Arial"/>
        </w:rPr>
        <w:t>με συνεργασία της</w:t>
      </w:r>
      <w:r w:rsidR="009D01BA" w:rsidRPr="00E84027">
        <w:rPr>
          <w:rFonts w:ascii="Arial" w:eastAsia="Arial" w:hAnsi="Arial" w:cs="Arial"/>
        </w:rPr>
        <w:t xml:space="preserve"> 5</w:t>
      </w:r>
      <w:r w:rsidR="009D01BA" w:rsidRPr="00E84027">
        <w:rPr>
          <w:rFonts w:ascii="Arial" w:eastAsia="Arial" w:hAnsi="Arial" w:cs="Arial"/>
          <w:vertAlign w:val="superscript"/>
        </w:rPr>
        <w:t>η</w:t>
      </w:r>
      <w:r w:rsidR="004E03EA" w:rsidRPr="00E84027">
        <w:rPr>
          <w:rFonts w:ascii="Arial" w:eastAsia="Arial" w:hAnsi="Arial" w:cs="Arial"/>
          <w:vertAlign w:val="superscript"/>
        </w:rPr>
        <w:t>ς</w:t>
      </w:r>
      <w:r w:rsidR="009D01BA" w:rsidRPr="00E84027">
        <w:rPr>
          <w:rFonts w:ascii="Arial" w:eastAsia="Arial" w:hAnsi="Arial" w:cs="Arial"/>
        </w:rPr>
        <w:t xml:space="preserve"> Υ.ΠΕ., το</w:t>
      </w:r>
      <w:r w:rsidR="004E03EA" w:rsidRPr="00E84027">
        <w:rPr>
          <w:rFonts w:ascii="Arial" w:eastAsia="Arial" w:hAnsi="Arial" w:cs="Arial"/>
        </w:rPr>
        <w:t>υ</w:t>
      </w:r>
      <w:r w:rsidR="009D01BA" w:rsidRPr="00E84027">
        <w:rPr>
          <w:rFonts w:ascii="Arial" w:eastAsia="Arial" w:hAnsi="Arial" w:cs="Arial"/>
        </w:rPr>
        <w:t xml:space="preserve"> Δήμο</w:t>
      </w:r>
      <w:r w:rsidR="004E03EA" w:rsidRPr="00E84027">
        <w:rPr>
          <w:rFonts w:ascii="Arial" w:eastAsia="Arial" w:hAnsi="Arial" w:cs="Arial"/>
        </w:rPr>
        <w:t>υ</w:t>
      </w:r>
      <w:r w:rsidR="009D01BA" w:rsidRPr="00E84027">
        <w:rPr>
          <w:rFonts w:ascii="Arial" w:eastAsia="Arial" w:hAnsi="Arial" w:cs="Arial"/>
        </w:rPr>
        <w:t xml:space="preserve"> </w:t>
      </w:r>
      <w:proofErr w:type="spellStart"/>
      <w:r w:rsidR="009D01BA" w:rsidRPr="00E84027">
        <w:rPr>
          <w:rFonts w:ascii="Arial" w:eastAsia="Arial" w:hAnsi="Arial" w:cs="Arial"/>
        </w:rPr>
        <w:t>Λ</w:t>
      </w:r>
      <w:r w:rsidR="004E03EA" w:rsidRPr="00E84027">
        <w:rPr>
          <w:rFonts w:ascii="Arial" w:eastAsia="Arial" w:hAnsi="Arial" w:cs="Arial"/>
        </w:rPr>
        <w:t>αμιέων</w:t>
      </w:r>
      <w:proofErr w:type="spellEnd"/>
      <w:r w:rsidR="004E03EA" w:rsidRPr="00E84027">
        <w:rPr>
          <w:rFonts w:ascii="Arial" w:eastAsia="Arial" w:hAnsi="Arial" w:cs="Arial"/>
        </w:rPr>
        <w:t>, της</w:t>
      </w:r>
      <w:r w:rsidRPr="00E84027">
        <w:rPr>
          <w:rFonts w:ascii="Arial" w:eastAsia="Arial" w:hAnsi="Arial" w:cs="Arial"/>
        </w:rPr>
        <w:t xml:space="preserve"> Παιδιατρική</w:t>
      </w:r>
      <w:r w:rsidR="004E03EA" w:rsidRPr="00E84027">
        <w:rPr>
          <w:rFonts w:ascii="Arial" w:eastAsia="Arial" w:hAnsi="Arial" w:cs="Arial"/>
        </w:rPr>
        <w:t>ς</w:t>
      </w:r>
      <w:r w:rsidRPr="00E84027">
        <w:rPr>
          <w:rFonts w:ascii="Arial" w:eastAsia="Arial" w:hAnsi="Arial" w:cs="Arial"/>
        </w:rPr>
        <w:t xml:space="preserve"> κλινική</w:t>
      </w:r>
      <w:r w:rsidR="004E03EA" w:rsidRPr="00E84027">
        <w:rPr>
          <w:rFonts w:ascii="Arial" w:eastAsia="Arial" w:hAnsi="Arial" w:cs="Arial"/>
        </w:rPr>
        <w:t>ς</w:t>
      </w:r>
      <w:r w:rsidRPr="00E84027">
        <w:rPr>
          <w:rFonts w:ascii="Arial" w:eastAsia="Arial" w:hAnsi="Arial" w:cs="Arial"/>
        </w:rPr>
        <w:t xml:space="preserve"> </w:t>
      </w:r>
      <w:r w:rsidR="003424F1" w:rsidRPr="00E84027">
        <w:rPr>
          <w:rFonts w:ascii="Arial" w:eastAsia="Arial" w:hAnsi="Arial" w:cs="Arial"/>
        </w:rPr>
        <w:t>«ΜΗΤΕΡΑ»</w:t>
      </w:r>
      <w:r w:rsidR="004E03EA" w:rsidRPr="00E84027">
        <w:rPr>
          <w:rFonts w:ascii="Arial" w:eastAsia="Arial" w:hAnsi="Arial" w:cs="Arial"/>
        </w:rPr>
        <w:t xml:space="preserve"> και της</w:t>
      </w:r>
      <w:r w:rsidRPr="00E84027">
        <w:rPr>
          <w:rFonts w:ascii="Arial" w:eastAsia="Arial" w:hAnsi="Arial" w:cs="Arial"/>
        </w:rPr>
        <w:t xml:space="preserve"> Γενική</w:t>
      </w:r>
      <w:r w:rsidR="004E03EA" w:rsidRPr="00E84027">
        <w:rPr>
          <w:rFonts w:ascii="Arial" w:eastAsia="Arial" w:hAnsi="Arial" w:cs="Arial"/>
        </w:rPr>
        <w:t>ς</w:t>
      </w:r>
      <w:r w:rsidRPr="00E84027">
        <w:rPr>
          <w:rFonts w:ascii="Arial" w:eastAsia="Arial" w:hAnsi="Arial" w:cs="Arial"/>
        </w:rPr>
        <w:t xml:space="preserve"> Γραμματεία</w:t>
      </w:r>
      <w:r w:rsidR="004E03EA" w:rsidRPr="00E84027">
        <w:rPr>
          <w:rFonts w:ascii="Arial" w:eastAsia="Arial" w:hAnsi="Arial" w:cs="Arial"/>
        </w:rPr>
        <w:t>ς</w:t>
      </w:r>
      <w:r w:rsidRPr="00E84027">
        <w:rPr>
          <w:rFonts w:ascii="Arial" w:eastAsia="Arial" w:hAnsi="Arial" w:cs="Arial"/>
        </w:rPr>
        <w:t xml:space="preserve"> Κοινωνικής Αλληλεγγύης </w:t>
      </w:r>
      <w:r w:rsidR="004E792C" w:rsidRPr="00E84027">
        <w:rPr>
          <w:rFonts w:ascii="Arial" w:eastAsia="Arial" w:hAnsi="Arial" w:cs="Arial"/>
        </w:rPr>
        <w:t xml:space="preserve">και Καταπολέμησης της Φτώχειας καθώς και του Κέντρου Κοινότητας </w:t>
      </w:r>
      <w:r w:rsidR="00115D44">
        <w:rPr>
          <w:rFonts w:ascii="Arial" w:eastAsia="Arial" w:hAnsi="Arial" w:cs="Arial"/>
        </w:rPr>
        <w:t>της  Δ/</w:t>
      </w:r>
      <w:proofErr w:type="spellStart"/>
      <w:r w:rsidR="00115D44">
        <w:rPr>
          <w:rFonts w:ascii="Arial" w:eastAsia="Arial" w:hAnsi="Arial" w:cs="Arial"/>
        </w:rPr>
        <w:t>νσης</w:t>
      </w:r>
      <w:proofErr w:type="spellEnd"/>
      <w:r w:rsidR="00115D44">
        <w:rPr>
          <w:rFonts w:ascii="Arial" w:eastAsia="Arial" w:hAnsi="Arial" w:cs="Arial"/>
        </w:rPr>
        <w:t xml:space="preserve"> Κοινωνικής Προστασίας &amp; Αλληλεγγύης.</w:t>
      </w:r>
    </w:p>
    <w:p w:rsidR="008D2C67" w:rsidRPr="00E84027" w:rsidRDefault="008D2C67" w:rsidP="003424F1">
      <w:pPr>
        <w:spacing w:after="117"/>
        <w:ind w:left="19" w:hanging="10"/>
        <w:jc w:val="both"/>
        <w:rPr>
          <w:rFonts w:ascii="Arial" w:hAnsi="Arial" w:cs="Arial"/>
        </w:rPr>
      </w:pPr>
    </w:p>
    <w:p w:rsidR="008D2C67" w:rsidRPr="00E84027" w:rsidRDefault="009D01BA" w:rsidP="003424F1">
      <w:pPr>
        <w:spacing w:after="247"/>
        <w:ind w:left="19" w:hanging="10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</w:rPr>
        <w:t xml:space="preserve">Τα εμβόλια που </w:t>
      </w:r>
      <w:r w:rsidR="003424F1" w:rsidRPr="00E84027">
        <w:rPr>
          <w:rFonts w:ascii="Arial" w:eastAsia="Arial" w:hAnsi="Arial" w:cs="Arial"/>
        </w:rPr>
        <w:t>έγιναν (</w:t>
      </w:r>
      <w:r w:rsidR="003424F1" w:rsidRPr="00E84027">
        <w:rPr>
          <w:rFonts w:ascii="Arial" w:eastAsia="Arial" w:hAnsi="Arial" w:cs="Arial"/>
          <w:u w:val="single"/>
        </w:rPr>
        <w:t>σύμφωνα με το Εθνικό Πρόγραμμα Εμβολιασμών</w:t>
      </w:r>
      <w:r w:rsidR="003424F1" w:rsidRPr="00E84027">
        <w:rPr>
          <w:rFonts w:ascii="Arial" w:eastAsia="Arial" w:hAnsi="Arial" w:cs="Arial"/>
        </w:rPr>
        <w:t>)</w:t>
      </w:r>
      <w:r w:rsidRPr="00E84027">
        <w:rPr>
          <w:rFonts w:ascii="Arial" w:eastAsia="Arial" w:hAnsi="Arial" w:cs="Arial"/>
        </w:rPr>
        <w:t xml:space="preserve"> είναι</w:t>
      </w:r>
      <w:r w:rsidR="004E03EA" w:rsidRPr="00E84027">
        <w:rPr>
          <w:rFonts w:ascii="Arial" w:eastAsia="Arial" w:hAnsi="Arial" w:cs="Arial"/>
        </w:rPr>
        <w:t xml:space="preserve"> τα εξής</w:t>
      </w:r>
      <w:r w:rsidRPr="00E84027">
        <w:rPr>
          <w:rFonts w:ascii="Arial" w:eastAsia="Arial" w:hAnsi="Arial" w:cs="Arial"/>
        </w:rPr>
        <w:t xml:space="preserve">: </w:t>
      </w:r>
    </w:p>
    <w:p w:rsidR="008D2C67" w:rsidRPr="00E84027" w:rsidRDefault="009D01BA" w:rsidP="003424F1">
      <w:pPr>
        <w:numPr>
          <w:ilvl w:val="0"/>
          <w:numId w:val="1"/>
        </w:numPr>
        <w:spacing w:after="31"/>
        <w:ind w:hanging="360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  <w:color w:val="222222"/>
        </w:rPr>
        <w:t xml:space="preserve">Prevenar (Πνευμονιόκοκκου) </w:t>
      </w:r>
      <w:r w:rsidRPr="00E84027">
        <w:rPr>
          <w:rFonts w:ascii="Arial" w:eastAsia="Arial" w:hAnsi="Arial" w:cs="Arial"/>
        </w:rPr>
        <w:t xml:space="preserve"> </w:t>
      </w:r>
    </w:p>
    <w:p w:rsidR="008D2C67" w:rsidRPr="00E84027" w:rsidRDefault="009D01BA" w:rsidP="003424F1">
      <w:pPr>
        <w:numPr>
          <w:ilvl w:val="0"/>
          <w:numId w:val="1"/>
        </w:numPr>
        <w:spacing w:after="31"/>
        <w:ind w:hanging="360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  <w:color w:val="222222"/>
        </w:rPr>
        <w:t>Priorix (Ιλαράς, Ερυθράς, Παρωτίτιδας)</w:t>
      </w:r>
      <w:r w:rsidRPr="00E84027">
        <w:rPr>
          <w:rFonts w:ascii="Arial" w:eastAsia="Arial" w:hAnsi="Arial" w:cs="Arial"/>
        </w:rPr>
        <w:t xml:space="preserve"> </w:t>
      </w:r>
    </w:p>
    <w:p w:rsidR="008D2C67" w:rsidRPr="00E84027" w:rsidRDefault="009D01BA" w:rsidP="003424F1">
      <w:pPr>
        <w:numPr>
          <w:ilvl w:val="0"/>
          <w:numId w:val="1"/>
        </w:numPr>
        <w:spacing w:after="31"/>
        <w:ind w:hanging="360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  <w:color w:val="222222"/>
        </w:rPr>
        <w:t xml:space="preserve">Vaqta (Hπατίτιδας A’) </w:t>
      </w:r>
      <w:r w:rsidRPr="00E84027">
        <w:rPr>
          <w:rFonts w:ascii="Arial" w:eastAsia="Arial" w:hAnsi="Arial" w:cs="Arial"/>
        </w:rPr>
        <w:t xml:space="preserve"> </w:t>
      </w:r>
    </w:p>
    <w:p w:rsidR="000E099F" w:rsidRPr="00E84027" w:rsidRDefault="000E099F" w:rsidP="003424F1">
      <w:pPr>
        <w:numPr>
          <w:ilvl w:val="0"/>
          <w:numId w:val="1"/>
        </w:numPr>
        <w:spacing w:after="16"/>
        <w:ind w:hanging="360"/>
        <w:jc w:val="both"/>
        <w:rPr>
          <w:rFonts w:ascii="Arial" w:hAnsi="Arial" w:cs="Arial"/>
        </w:rPr>
      </w:pPr>
      <w:proofErr w:type="spellStart"/>
      <w:r w:rsidRPr="00E84027">
        <w:rPr>
          <w:rFonts w:ascii="Arial" w:eastAsia="Arial" w:hAnsi="Arial" w:cs="Arial"/>
          <w:lang w:val="en-US"/>
        </w:rPr>
        <w:t>Infarix</w:t>
      </w:r>
      <w:proofErr w:type="spellEnd"/>
      <w:r w:rsidRPr="00E84027">
        <w:rPr>
          <w:rFonts w:ascii="Arial" w:eastAsia="Arial" w:hAnsi="Arial" w:cs="Arial"/>
        </w:rPr>
        <w:t xml:space="preserve"> </w:t>
      </w:r>
      <w:proofErr w:type="spellStart"/>
      <w:r w:rsidRPr="00E84027">
        <w:rPr>
          <w:rFonts w:ascii="Arial" w:eastAsia="Arial" w:hAnsi="Arial" w:cs="Arial"/>
          <w:lang w:val="en-US"/>
        </w:rPr>
        <w:t>hexa</w:t>
      </w:r>
      <w:proofErr w:type="spellEnd"/>
      <w:r w:rsidR="009D01BA" w:rsidRPr="00E84027">
        <w:rPr>
          <w:rFonts w:ascii="Arial" w:eastAsia="Arial" w:hAnsi="Arial" w:cs="Arial"/>
        </w:rPr>
        <w:t xml:space="preserve"> (Διφθερίτιδας</w:t>
      </w:r>
      <w:r w:rsidR="003424F1" w:rsidRPr="00E84027">
        <w:rPr>
          <w:rFonts w:ascii="Arial" w:eastAsia="Arial" w:hAnsi="Arial" w:cs="Arial"/>
        </w:rPr>
        <w:t xml:space="preserve"> - </w:t>
      </w:r>
      <w:r w:rsidR="009D01BA" w:rsidRPr="00E84027">
        <w:rPr>
          <w:rFonts w:ascii="Arial" w:eastAsia="Arial" w:hAnsi="Arial" w:cs="Arial"/>
        </w:rPr>
        <w:t>Τετάνου</w:t>
      </w:r>
      <w:r w:rsidR="003424F1" w:rsidRPr="00E84027">
        <w:rPr>
          <w:rFonts w:ascii="Arial" w:eastAsia="Arial" w:hAnsi="Arial" w:cs="Arial"/>
        </w:rPr>
        <w:t xml:space="preserve"> - </w:t>
      </w:r>
      <w:proofErr w:type="spellStart"/>
      <w:r w:rsidR="009D01BA" w:rsidRPr="00E84027">
        <w:rPr>
          <w:rFonts w:ascii="Arial" w:eastAsia="Arial" w:hAnsi="Arial" w:cs="Arial"/>
        </w:rPr>
        <w:t>Κοκκύτη</w:t>
      </w:r>
      <w:proofErr w:type="spellEnd"/>
      <w:r w:rsidR="003424F1" w:rsidRPr="00E84027">
        <w:rPr>
          <w:rFonts w:ascii="Arial" w:eastAsia="Arial" w:hAnsi="Arial" w:cs="Arial"/>
        </w:rPr>
        <w:t xml:space="preserve"> </w:t>
      </w:r>
      <w:r w:rsidR="009D01BA" w:rsidRPr="00E84027">
        <w:rPr>
          <w:rFonts w:ascii="Arial" w:eastAsia="Arial" w:hAnsi="Arial" w:cs="Arial"/>
        </w:rPr>
        <w:t>-</w:t>
      </w:r>
      <w:r w:rsidR="003424F1" w:rsidRPr="00E84027">
        <w:rPr>
          <w:rFonts w:ascii="Arial" w:eastAsia="Arial" w:hAnsi="Arial" w:cs="Arial"/>
        </w:rPr>
        <w:t xml:space="preserve"> </w:t>
      </w:r>
      <w:r w:rsidR="009D01BA" w:rsidRPr="00E84027">
        <w:rPr>
          <w:rFonts w:ascii="Arial" w:eastAsia="Arial" w:hAnsi="Arial" w:cs="Arial"/>
        </w:rPr>
        <w:t>Πολιομυελίτιδας</w:t>
      </w:r>
      <w:r w:rsidRPr="00E84027">
        <w:rPr>
          <w:rFonts w:ascii="Arial" w:eastAsia="Arial" w:hAnsi="Arial" w:cs="Arial"/>
        </w:rPr>
        <w:t>,</w:t>
      </w:r>
      <w:r w:rsidRPr="00E84027">
        <w:rPr>
          <w:rStyle w:val="markedcontent"/>
          <w:rFonts w:ascii="Arial" w:hAnsi="Arial" w:cs="Arial"/>
        </w:rPr>
        <w:t xml:space="preserve"> </w:t>
      </w:r>
      <w:r w:rsidRPr="00E84027">
        <w:rPr>
          <w:rStyle w:val="markedcontent"/>
          <w:rFonts w:ascii="Arial" w:hAnsi="Arial" w:cs="Arial"/>
          <w:lang w:val="en-US"/>
        </w:rPr>
        <w:t>H</w:t>
      </w:r>
      <w:proofErr w:type="spellStart"/>
      <w:r w:rsidRPr="00E84027">
        <w:rPr>
          <w:rStyle w:val="markedcontent"/>
          <w:rFonts w:ascii="Arial" w:hAnsi="Arial" w:cs="Arial"/>
        </w:rPr>
        <w:t>πατίτιδας</w:t>
      </w:r>
      <w:proofErr w:type="spellEnd"/>
      <w:r w:rsidRPr="00E84027">
        <w:rPr>
          <w:rStyle w:val="markedcontent"/>
          <w:rFonts w:ascii="Arial" w:hAnsi="Arial" w:cs="Arial"/>
        </w:rPr>
        <w:t xml:space="preserve"> Β,</w:t>
      </w:r>
      <w:r w:rsidR="00635C7B" w:rsidRPr="00E84027">
        <w:rPr>
          <w:rFonts w:ascii="Arial" w:eastAsia="Arial" w:hAnsi="Arial" w:cs="Arial"/>
        </w:rPr>
        <w:t xml:space="preserve"> </w:t>
      </w:r>
      <w:proofErr w:type="spellStart"/>
      <w:r w:rsidR="00635C7B" w:rsidRPr="00E84027">
        <w:rPr>
          <w:rFonts w:ascii="Arial" w:eastAsia="Arial" w:hAnsi="Arial" w:cs="Arial"/>
        </w:rPr>
        <w:t>Αιμόφιλου</w:t>
      </w:r>
      <w:proofErr w:type="spellEnd"/>
      <w:r w:rsidRPr="00E84027">
        <w:rPr>
          <w:rStyle w:val="markedcontent"/>
          <w:rFonts w:ascii="Arial" w:hAnsi="Arial" w:cs="Arial"/>
        </w:rPr>
        <w:t>)</w:t>
      </w:r>
    </w:p>
    <w:p w:rsidR="008D2C67" w:rsidRPr="00E84027" w:rsidRDefault="009D01BA" w:rsidP="003424F1">
      <w:pPr>
        <w:numPr>
          <w:ilvl w:val="0"/>
          <w:numId w:val="1"/>
        </w:numPr>
        <w:spacing w:after="16"/>
        <w:ind w:hanging="360"/>
        <w:jc w:val="both"/>
        <w:rPr>
          <w:rFonts w:ascii="Arial" w:hAnsi="Arial" w:cs="Arial"/>
        </w:rPr>
      </w:pPr>
      <w:proofErr w:type="spellStart"/>
      <w:r w:rsidRPr="00E84027">
        <w:rPr>
          <w:rFonts w:ascii="Arial" w:eastAsia="Arial" w:hAnsi="Arial" w:cs="Arial"/>
        </w:rPr>
        <w:t>Pentavac</w:t>
      </w:r>
      <w:proofErr w:type="spellEnd"/>
      <w:r w:rsidRPr="00E84027">
        <w:rPr>
          <w:rFonts w:ascii="Arial" w:eastAsia="Arial" w:hAnsi="Arial" w:cs="Arial"/>
        </w:rPr>
        <w:t xml:space="preserve"> (Διφθερίτιδας</w:t>
      </w:r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>-</w:t>
      </w:r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>Τετάνου</w:t>
      </w:r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>-</w:t>
      </w:r>
      <w:r w:rsidR="003424F1" w:rsidRPr="00E84027">
        <w:rPr>
          <w:rFonts w:ascii="Arial" w:eastAsia="Arial" w:hAnsi="Arial" w:cs="Arial"/>
        </w:rPr>
        <w:t xml:space="preserve"> </w:t>
      </w:r>
      <w:proofErr w:type="spellStart"/>
      <w:r w:rsidRPr="00E84027">
        <w:rPr>
          <w:rFonts w:ascii="Arial" w:eastAsia="Arial" w:hAnsi="Arial" w:cs="Arial"/>
        </w:rPr>
        <w:t>Κοκκύτη</w:t>
      </w:r>
      <w:proofErr w:type="spellEnd"/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>-</w:t>
      </w:r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>Πολιομυελίτιδας</w:t>
      </w:r>
      <w:r w:rsidR="003424F1" w:rsidRPr="00E84027">
        <w:rPr>
          <w:rFonts w:ascii="Arial" w:eastAsia="Arial" w:hAnsi="Arial" w:cs="Arial"/>
        </w:rPr>
        <w:t xml:space="preserve"> </w:t>
      </w:r>
      <w:r w:rsidRPr="00E84027">
        <w:rPr>
          <w:rFonts w:ascii="Arial" w:eastAsia="Arial" w:hAnsi="Arial" w:cs="Arial"/>
        </w:rPr>
        <w:t xml:space="preserve">- </w:t>
      </w:r>
      <w:proofErr w:type="spellStart"/>
      <w:r w:rsidRPr="00E84027">
        <w:rPr>
          <w:rFonts w:ascii="Arial" w:eastAsia="Arial" w:hAnsi="Arial" w:cs="Arial"/>
        </w:rPr>
        <w:t>Αιμόφιλου</w:t>
      </w:r>
      <w:proofErr w:type="spellEnd"/>
      <w:r w:rsidRPr="00E84027">
        <w:rPr>
          <w:rFonts w:ascii="Arial" w:eastAsia="Arial" w:hAnsi="Arial" w:cs="Arial"/>
          <w:sz w:val="20"/>
        </w:rPr>
        <w:t>)</w:t>
      </w:r>
      <w:r w:rsidRPr="00E84027">
        <w:rPr>
          <w:rFonts w:ascii="Arial" w:eastAsia="Arial" w:hAnsi="Arial" w:cs="Arial"/>
          <w:color w:val="222222"/>
          <w:sz w:val="20"/>
        </w:rPr>
        <w:t xml:space="preserve"> </w:t>
      </w:r>
      <w:r w:rsidRPr="00E84027">
        <w:rPr>
          <w:rFonts w:ascii="Arial" w:eastAsia="Arial" w:hAnsi="Arial" w:cs="Arial"/>
          <w:sz w:val="20"/>
        </w:rPr>
        <w:t xml:space="preserve"> </w:t>
      </w:r>
    </w:p>
    <w:p w:rsidR="000E099F" w:rsidRPr="00E84027" w:rsidRDefault="000E099F" w:rsidP="003424F1">
      <w:pPr>
        <w:spacing w:after="16"/>
        <w:ind w:left="369"/>
        <w:jc w:val="both"/>
        <w:rPr>
          <w:rFonts w:ascii="Arial" w:hAnsi="Arial" w:cs="Arial"/>
        </w:rPr>
      </w:pPr>
    </w:p>
    <w:p w:rsidR="004E03EA" w:rsidRPr="00E84027" w:rsidRDefault="004E03EA" w:rsidP="003424F1">
      <w:pPr>
        <w:spacing w:after="16"/>
        <w:ind w:left="369"/>
        <w:jc w:val="both"/>
        <w:rPr>
          <w:rFonts w:ascii="Arial" w:hAnsi="Arial" w:cs="Arial"/>
        </w:rPr>
      </w:pPr>
    </w:p>
    <w:p w:rsidR="008D2C67" w:rsidRPr="00E84027" w:rsidRDefault="003424F1" w:rsidP="003424F1">
      <w:pPr>
        <w:spacing w:after="33"/>
        <w:ind w:left="19" w:hanging="10"/>
        <w:jc w:val="both"/>
        <w:rPr>
          <w:rFonts w:ascii="Arial" w:hAnsi="Arial" w:cs="Arial"/>
        </w:rPr>
      </w:pPr>
      <w:r w:rsidRPr="00E84027">
        <w:rPr>
          <w:rFonts w:ascii="Arial" w:eastAsia="Arial" w:hAnsi="Arial" w:cs="Arial"/>
          <w:b/>
        </w:rPr>
        <w:t>Τέλος, διενεργήθηκαν</w:t>
      </w:r>
      <w:r w:rsidR="000E099F" w:rsidRPr="00E84027">
        <w:rPr>
          <w:rFonts w:ascii="Arial" w:eastAsia="Arial" w:hAnsi="Arial" w:cs="Arial"/>
          <w:b/>
        </w:rPr>
        <w:t xml:space="preserve"> </w:t>
      </w:r>
      <w:r w:rsidR="000E099F" w:rsidRPr="00E84027">
        <w:rPr>
          <w:rFonts w:ascii="Arial" w:eastAsia="Arial" w:hAnsi="Arial" w:cs="Arial"/>
          <w:b/>
          <w:lang w:val="en-US"/>
        </w:rPr>
        <w:t>rapid</w:t>
      </w:r>
      <w:r w:rsidR="000E099F" w:rsidRPr="00E84027">
        <w:rPr>
          <w:rFonts w:ascii="Arial" w:eastAsia="Arial" w:hAnsi="Arial" w:cs="Arial"/>
          <w:b/>
        </w:rPr>
        <w:t xml:space="preserve"> </w:t>
      </w:r>
      <w:r w:rsidR="000E099F" w:rsidRPr="00E84027">
        <w:rPr>
          <w:rFonts w:ascii="Arial" w:eastAsia="Arial" w:hAnsi="Arial" w:cs="Arial"/>
          <w:b/>
          <w:lang w:val="en-US"/>
        </w:rPr>
        <w:t>test</w:t>
      </w:r>
      <w:r w:rsidR="000E099F" w:rsidRPr="00E84027">
        <w:rPr>
          <w:rFonts w:ascii="Arial" w:eastAsia="Arial" w:hAnsi="Arial" w:cs="Arial"/>
          <w:b/>
        </w:rPr>
        <w:t xml:space="preserve"> στα παιδιά και</w:t>
      </w:r>
      <w:r w:rsidRPr="00E84027">
        <w:rPr>
          <w:rFonts w:ascii="Arial" w:eastAsia="Arial" w:hAnsi="Arial" w:cs="Arial"/>
          <w:b/>
        </w:rPr>
        <w:t xml:space="preserve"> τους</w:t>
      </w:r>
      <w:r w:rsidR="000E099F" w:rsidRPr="00E84027">
        <w:rPr>
          <w:rFonts w:ascii="Arial" w:eastAsia="Arial" w:hAnsi="Arial" w:cs="Arial"/>
          <w:b/>
        </w:rPr>
        <w:t xml:space="preserve"> γονείς</w:t>
      </w:r>
      <w:r w:rsidR="00635C7B" w:rsidRPr="00E84027">
        <w:rPr>
          <w:rFonts w:ascii="Arial" w:eastAsia="Arial" w:hAnsi="Arial" w:cs="Arial"/>
          <w:b/>
        </w:rPr>
        <w:t>,</w:t>
      </w:r>
      <w:r w:rsidR="000E099F" w:rsidRPr="00E84027">
        <w:rPr>
          <w:rFonts w:ascii="Arial" w:eastAsia="Arial" w:hAnsi="Arial" w:cs="Arial"/>
          <w:b/>
        </w:rPr>
        <w:t xml:space="preserve"> που προσήλθαν </w:t>
      </w:r>
      <w:r w:rsidR="004E03EA" w:rsidRPr="00E84027">
        <w:rPr>
          <w:rFonts w:ascii="Arial" w:eastAsia="Arial" w:hAnsi="Arial" w:cs="Arial"/>
          <w:b/>
        </w:rPr>
        <w:t>στον χώρο</w:t>
      </w:r>
      <w:r w:rsidR="000E099F" w:rsidRPr="00E84027">
        <w:rPr>
          <w:rFonts w:ascii="Arial" w:eastAsia="Arial" w:hAnsi="Arial" w:cs="Arial"/>
          <w:b/>
        </w:rPr>
        <w:t>.</w:t>
      </w:r>
    </w:p>
    <w:p w:rsidR="008D2C67" w:rsidRDefault="009D01BA">
      <w:pPr>
        <w:spacing w:after="40"/>
        <w:ind w:left="5"/>
      </w:pPr>
      <w:r>
        <w:rPr>
          <w:rFonts w:ascii="Arial" w:eastAsia="Arial" w:hAnsi="Arial" w:cs="Arial"/>
          <w:b/>
        </w:rPr>
        <w:t xml:space="preserve">  </w:t>
      </w:r>
    </w:p>
    <w:bookmarkEnd w:id="0"/>
    <w:p w:rsidR="008D2C67" w:rsidRDefault="009D01BA">
      <w:pPr>
        <w:spacing w:after="0"/>
        <w:ind w:left="5"/>
      </w:pPr>
      <w:r>
        <w:rPr>
          <w:b/>
          <w:sz w:val="28"/>
        </w:rPr>
        <w:t xml:space="preserve">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  </w:t>
      </w:r>
    </w:p>
    <w:p w:rsidR="008D2C67" w:rsidRDefault="009D01BA" w:rsidP="004E03EA">
      <w:pPr>
        <w:spacing w:after="0"/>
        <w:ind w:left="-1560" w:right="92"/>
        <w:jc w:val="center"/>
      </w:pPr>
      <w:r>
        <w:rPr>
          <w:noProof/>
        </w:rPr>
        <w:drawing>
          <wp:inline distT="0" distB="0" distL="0" distR="0">
            <wp:extent cx="7160895" cy="1361948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895" cy="13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C67" w:rsidSect="003424F1">
      <w:pgSz w:w="11906" w:h="16838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DE5"/>
    <w:multiLevelType w:val="hybridMultilevel"/>
    <w:tmpl w:val="3C4490F6"/>
    <w:lvl w:ilvl="0" w:tplc="CAF24C5C">
      <w:start w:val="1"/>
      <w:numFmt w:val="bullet"/>
      <w:lvlText w:val=""/>
      <w:lvlJc w:val="left"/>
      <w:pPr>
        <w:ind w:left="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8DE20">
      <w:start w:val="1"/>
      <w:numFmt w:val="bullet"/>
      <w:lvlText w:val="o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F8FB14">
      <w:start w:val="1"/>
      <w:numFmt w:val="bullet"/>
      <w:lvlText w:val="▪"/>
      <w:lvlJc w:val="left"/>
      <w:pPr>
        <w:ind w:left="1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A58DA">
      <w:start w:val="1"/>
      <w:numFmt w:val="bullet"/>
      <w:lvlText w:val="•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2AAE">
      <w:start w:val="1"/>
      <w:numFmt w:val="bullet"/>
      <w:lvlText w:val="o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29A00">
      <w:start w:val="1"/>
      <w:numFmt w:val="bullet"/>
      <w:lvlText w:val="▪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0C4FC8">
      <w:start w:val="1"/>
      <w:numFmt w:val="bullet"/>
      <w:lvlText w:val="•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8E762">
      <w:start w:val="1"/>
      <w:numFmt w:val="bullet"/>
      <w:lvlText w:val="o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6AAF0">
      <w:start w:val="1"/>
      <w:numFmt w:val="bullet"/>
      <w:lvlText w:val="▪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67"/>
    <w:rsid w:val="000E099F"/>
    <w:rsid w:val="00115D44"/>
    <w:rsid w:val="002C71FF"/>
    <w:rsid w:val="003424F1"/>
    <w:rsid w:val="004E03EA"/>
    <w:rsid w:val="004E792C"/>
    <w:rsid w:val="00635C7B"/>
    <w:rsid w:val="007C18AE"/>
    <w:rsid w:val="008D2C67"/>
    <w:rsid w:val="009D01BA"/>
    <w:rsid w:val="00AA65D9"/>
    <w:rsid w:val="00BB678D"/>
    <w:rsid w:val="00CF721D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099F"/>
  </w:style>
  <w:style w:type="paragraph" w:styleId="a3">
    <w:name w:val="Balloon Text"/>
    <w:basedOn w:val="a"/>
    <w:link w:val="Char"/>
    <w:uiPriority w:val="99"/>
    <w:semiHidden/>
    <w:unhideWhenUsed/>
    <w:rsid w:val="002C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1F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099F"/>
  </w:style>
  <w:style w:type="paragraph" w:styleId="a3">
    <w:name w:val="Balloon Text"/>
    <w:basedOn w:val="a"/>
    <w:link w:val="Char"/>
    <w:uiPriority w:val="99"/>
    <w:semiHidden/>
    <w:unhideWhenUsed/>
    <w:rsid w:val="002C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1F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2022-06-27T10:50:00Z</dcterms:created>
  <dcterms:modified xsi:type="dcterms:W3CDTF">2022-06-27T10:50:00Z</dcterms:modified>
</cp:coreProperties>
</file>